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69CE" w:rsidRDefault="003669CE" w:rsidP="008828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891" w:rsidRPr="003669CE" w:rsidRDefault="003669CE" w:rsidP="008828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669CE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882891" w:rsidRPr="00DB749E" w:rsidRDefault="00882891" w:rsidP="008828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 xml:space="preserve">к проекту решения Думы Ханты-Мансийского района </w:t>
      </w:r>
      <w:r w:rsidR="003669CE">
        <w:rPr>
          <w:rFonts w:ascii="Times New Roman" w:hAnsi="Times New Roman"/>
          <w:color w:val="000000"/>
          <w:sz w:val="28"/>
          <w:szCs w:val="28"/>
        </w:rPr>
        <w:br/>
      </w:r>
      <w:r w:rsidRPr="00DB749E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решение Думы Ханты-Мансийского района </w:t>
      </w:r>
      <w:r w:rsidR="003669CE">
        <w:rPr>
          <w:rFonts w:ascii="Times New Roman" w:hAnsi="Times New Roman"/>
          <w:color w:val="000000"/>
          <w:sz w:val="28"/>
          <w:szCs w:val="28"/>
        </w:rPr>
        <w:br/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34A8" w:rsidRPr="00DB749E">
        <w:rPr>
          <w:rFonts w:ascii="Times New Roman" w:hAnsi="Times New Roman"/>
          <w:color w:val="000000"/>
          <w:sz w:val="28"/>
          <w:szCs w:val="28"/>
        </w:rPr>
        <w:t>25</w:t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>.12.20</w:t>
      </w:r>
      <w:r w:rsidR="004E34A8" w:rsidRPr="00DB749E">
        <w:rPr>
          <w:rFonts w:ascii="Times New Roman" w:hAnsi="Times New Roman"/>
          <w:color w:val="000000"/>
          <w:sz w:val="28"/>
          <w:szCs w:val="28"/>
        </w:rPr>
        <w:t>20</w:t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3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4A8" w:rsidRPr="00DB749E">
        <w:rPr>
          <w:rFonts w:ascii="Times New Roman" w:hAnsi="Times New Roman"/>
          <w:color w:val="000000"/>
          <w:sz w:val="28"/>
          <w:szCs w:val="28"/>
        </w:rPr>
        <w:t>679</w:t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 xml:space="preserve"> «О бюджете Ханты-Мансийского района </w:t>
      </w:r>
      <w:r w:rsidR="003669CE">
        <w:rPr>
          <w:rFonts w:ascii="Times New Roman" w:hAnsi="Times New Roman"/>
          <w:color w:val="000000"/>
          <w:sz w:val="28"/>
          <w:szCs w:val="28"/>
        </w:rPr>
        <w:br/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>на 20</w:t>
      </w:r>
      <w:r w:rsidR="00E121EC" w:rsidRPr="00DB749E">
        <w:rPr>
          <w:rFonts w:ascii="Times New Roman" w:hAnsi="Times New Roman"/>
          <w:color w:val="000000"/>
          <w:sz w:val="28"/>
          <w:szCs w:val="28"/>
        </w:rPr>
        <w:t>2</w:t>
      </w:r>
      <w:r w:rsidR="004E34A8" w:rsidRPr="00DB749E">
        <w:rPr>
          <w:rFonts w:ascii="Times New Roman" w:hAnsi="Times New Roman"/>
          <w:color w:val="000000"/>
          <w:sz w:val="28"/>
          <w:szCs w:val="28"/>
        </w:rPr>
        <w:t>1</w:t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DE4633" w:rsidRPr="00DB749E">
        <w:rPr>
          <w:rFonts w:ascii="Times New Roman" w:hAnsi="Times New Roman"/>
          <w:color w:val="000000"/>
          <w:sz w:val="28"/>
          <w:szCs w:val="28"/>
        </w:rPr>
        <w:t>2</w:t>
      </w:r>
      <w:r w:rsidR="004E34A8" w:rsidRPr="00DB749E">
        <w:rPr>
          <w:rFonts w:ascii="Times New Roman" w:hAnsi="Times New Roman"/>
          <w:color w:val="000000"/>
          <w:sz w:val="28"/>
          <w:szCs w:val="28"/>
        </w:rPr>
        <w:t>2</w:t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DE4633" w:rsidRPr="00DB749E">
        <w:rPr>
          <w:rFonts w:ascii="Times New Roman" w:hAnsi="Times New Roman"/>
          <w:color w:val="000000"/>
          <w:sz w:val="28"/>
          <w:szCs w:val="28"/>
        </w:rPr>
        <w:t>2</w:t>
      </w:r>
      <w:r w:rsidR="004E34A8" w:rsidRPr="00DB749E">
        <w:rPr>
          <w:rFonts w:ascii="Times New Roman" w:hAnsi="Times New Roman"/>
          <w:color w:val="000000"/>
          <w:sz w:val="28"/>
          <w:szCs w:val="28"/>
        </w:rPr>
        <w:t>3</w:t>
      </w:r>
      <w:r w:rsidR="00775C2E" w:rsidRPr="00DB749E">
        <w:rPr>
          <w:rFonts w:ascii="Times New Roman" w:hAnsi="Times New Roman"/>
          <w:color w:val="000000"/>
          <w:sz w:val="28"/>
          <w:szCs w:val="28"/>
        </w:rPr>
        <w:t xml:space="preserve"> годов»</w:t>
      </w:r>
    </w:p>
    <w:p w:rsidR="00882891" w:rsidRPr="00DB749E" w:rsidRDefault="00882891" w:rsidP="00882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B7A0E" w:rsidRPr="00DB749E" w:rsidRDefault="00882891" w:rsidP="00C636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 xml:space="preserve">Данный проект подготовлен в соответствии со статьей </w:t>
      </w:r>
      <w:r w:rsidR="006D038B" w:rsidRPr="00DB749E">
        <w:rPr>
          <w:rFonts w:ascii="Times New Roman" w:hAnsi="Times New Roman"/>
          <w:color w:val="000000"/>
          <w:sz w:val="28"/>
          <w:szCs w:val="28"/>
        </w:rPr>
        <w:t xml:space="preserve">6 Положения </w:t>
      </w:r>
      <w:r w:rsidR="002716FE" w:rsidRPr="00DB749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6D038B" w:rsidRPr="00DB749E">
        <w:rPr>
          <w:rFonts w:ascii="Times New Roman" w:hAnsi="Times New Roman"/>
          <w:color w:val="000000"/>
          <w:sz w:val="28"/>
          <w:szCs w:val="28"/>
        </w:rPr>
        <w:t xml:space="preserve">о бюджетном устройстве и бюджетном процессе в Ханты-Мансийском районе, утвержденного решением Думы Ханты-Мансийского района </w:t>
      </w:r>
      <w:r w:rsidR="003669CE">
        <w:rPr>
          <w:rFonts w:ascii="Times New Roman" w:hAnsi="Times New Roman"/>
          <w:color w:val="000000"/>
          <w:sz w:val="28"/>
          <w:szCs w:val="28"/>
        </w:rPr>
        <w:br/>
      </w:r>
      <w:r w:rsidR="006D038B" w:rsidRPr="00DB749E">
        <w:rPr>
          <w:rFonts w:ascii="Times New Roman" w:hAnsi="Times New Roman"/>
          <w:color w:val="000000"/>
          <w:sz w:val="28"/>
          <w:szCs w:val="28"/>
        </w:rPr>
        <w:t xml:space="preserve">от 27.06.2019 № 479 «О </w:t>
      </w:r>
      <w:proofErr w:type="gramStart"/>
      <w:r w:rsidR="006D038B" w:rsidRPr="00DB749E">
        <w:rPr>
          <w:rFonts w:ascii="Times New Roman" w:hAnsi="Times New Roman"/>
          <w:color w:val="000000"/>
          <w:sz w:val="28"/>
          <w:szCs w:val="28"/>
        </w:rPr>
        <w:t>Положении</w:t>
      </w:r>
      <w:proofErr w:type="gramEnd"/>
      <w:r w:rsidR="006D038B" w:rsidRPr="00DB749E">
        <w:rPr>
          <w:rFonts w:ascii="Times New Roman" w:hAnsi="Times New Roman"/>
          <w:color w:val="000000"/>
          <w:sz w:val="28"/>
          <w:szCs w:val="28"/>
        </w:rPr>
        <w:t xml:space="preserve"> о бюджетном устройстве и бюджетном процессе в Ханты-Мансийском районе»</w:t>
      </w:r>
      <w:r w:rsidRPr="00DB749E">
        <w:rPr>
          <w:rFonts w:ascii="Times New Roman" w:hAnsi="Times New Roman"/>
          <w:color w:val="000000"/>
          <w:sz w:val="28"/>
          <w:szCs w:val="28"/>
        </w:rPr>
        <w:t xml:space="preserve">, с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</w:t>
      </w:r>
      <w:r w:rsidR="00DA58C4">
        <w:rPr>
          <w:rFonts w:ascii="Times New Roman" w:hAnsi="Times New Roman"/>
          <w:color w:val="000000"/>
          <w:sz w:val="28"/>
          <w:szCs w:val="28"/>
        </w:rPr>
        <w:br/>
      </w:r>
      <w:r w:rsidRPr="00DB749E">
        <w:rPr>
          <w:rFonts w:ascii="Times New Roman" w:hAnsi="Times New Roman"/>
          <w:color w:val="000000"/>
          <w:sz w:val="28"/>
          <w:szCs w:val="28"/>
        </w:rPr>
        <w:t>от 21</w:t>
      </w:r>
      <w:r w:rsidR="003669CE">
        <w:rPr>
          <w:rFonts w:ascii="Times New Roman" w:hAnsi="Times New Roman"/>
          <w:color w:val="000000"/>
          <w:sz w:val="28"/>
          <w:szCs w:val="28"/>
        </w:rPr>
        <w:t>.09.</w:t>
      </w:r>
      <w:r w:rsidRPr="00DB749E">
        <w:rPr>
          <w:rFonts w:ascii="Times New Roman" w:hAnsi="Times New Roman"/>
          <w:color w:val="000000"/>
          <w:sz w:val="28"/>
          <w:szCs w:val="28"/>
        </w:rPr>
        <w:t>20</w:t>
      </w:r>
      <w:r w:rsidR="00C329BE" w:rsidRPr="00DB749E">
        <w:rPr>
          <w:rFonts w:ascii="Times New Roman" w:hAnsi="Times New Roman"/>
          <w:color w:val="000000"/>
          <w:sz w:val="28"/>
          <w:szCs w:val="28"/>
        </w:rPr>
        <w:t>18</w:t>
      </w:r>
      <w:r w:rsidRPr="00DB749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329BE" w:rsidRPr="00DB749E">
        <w:rPr>
          <w:rFonts w:ascii="Times New Roman" w:hAnsi="Times New Roman"/>
          <w:color w:val="000000"/>
          <w:sz w:val="28"/>
          <w:szCs w:val="28"/>
        </w:rPr>
        <w:t>370.</w:t>
      </w:r>
    </w:p>
    <w:p w:rsidR="00425CD3" w:rsidRPr="00DB749E" w:rsidRDefault="00425CD3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>Данным проектом решения Думы Ханты-Мансийского района вносятся изменения:</w:t>
      </w:r>
    </w:p>
    <w:p w:rsidR="004B62FA" w:rsidRPr="00DB749E" w:rsidRDefault="00F97130" w:rsidP="00C636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DB749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 бюджет на 20</w:t>
      </w:r>
      <w:r w:rsidR="006D038B" w:rsidRPr="00DB749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</w:t>
      </w:r>
      <w:r w:rsidR="004E34A8" w:rsidRPr="00DB749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</w:t>
      </w:r>
      <w:r w:rsidRPr="00DB749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год:</w:t>
      </w:r>
    </w:p>
    <w:p w:rsidR="00982F18" w:rsidRPr="00197C65" w:rsidRDefault="00982F18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 xml:space="preserve">в сторону </w:t>
      </w:r>
      <w:r w:rsidR="00DB5727" w:rsidRPr="00DB749E">
        <w:rPr>
          <w:rFonts w:ascii="Times New Roman" w:hAnsi="Times New Roman"/>
          <w:color w:val="000000"/>
          <w:sz w:val="28"/>
          <w:szCs w:val="28"/>
        </w:rPr>
        <w:t>увеличения</w:t>
      </w:r>
      <w:r w:rsidR="00C23625" w:rsidRPr="00DB7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994" w:rsidRPr="00DB749E">
        <w:rPr>
          <w:rFonts w:ascii="Times New Roman" w:hAnsi="Times New Roman"/>
          <w:color w:val="000000"/>
          <w:sz w:val="28"/>
          <w:szCs w:val="28"/>
        </w:rPr>
        <w:t>доходов</w:t>
      </w:r>
      <w:r w:rsidR="007469FA" w:rsidRPr="00DB749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469FA" w:rsidRPr="00197C65">
        <w:rPr>
          <w:rFonts w:ascii="Times New Roman" w:hAnsi="Times New Roman"/>
          <w:color w:val="000000"/>
          <w:sz w:val="28"/>
          <w:szCs w:val="28"/>
        </w:rPr>
        <w:t xml:space="preserve">сумму </w:t>
      </w:r>
      <w:r w:rsidR="00564216" w:rsidRPr="00197C65">
        <w:rPr>
          <w:rFonts w:ascii="Times New Roman" w:hAnsi="Times New Roman"/>
          <w:color w:val="000000"/>
          <w:sz w:val="28"/>
          <w:szCs w:val="28"/>
        </w:rPr>
        <w:t>8</w:t>
      </w:r>
      <w:r w:rsidR="00230606" w:rsidRPr="00197C65">
        <w:rPr>
          <w:rFonts w:ascii="Times New Roman" w:hAnsi="Times New Roman"/>
          <w:color w:val="000000"/>
          <w:sz w:val="28"/>
          <w:szCs w:val="28"/>
        </w:rPr>
        <w:t>9</w:t>
      </w:r>
      <w:r w:rsidR="00564216" w:rsidRPr="00197C65">
        <w:rPr>
          <w:rFonts w:ascii="Times New Roman" w:hAnsi="Times New Roman"/>
          <w:color w:val="000000"/>
          <w:sz w:val="28"/>
          <w:szCs w:val="28"/>
        </w:rPr>
        <w:t> </w:t>
      </w:r>
      <w:r w:rsidR="00230606" w:rsidRPr="00197C65">
        <w:rPr>
          <w:rFonts w:ascii="Times New Roman" w:hAnsi="Times New Roman"/>
          <w:color w:val="000000"/>
          <w:sz w:val="28"/>
          <w:szCs w:val="28"/>
        </w:rPr>
        <w:t>748</w:t>
      </w:r>
      <w:r w:rsidR="00564216" w:rsidRPr="00197C65">
        <w:rPr>
          <w:rFonts w:ascii="Times New Roman" w:hAnsi="Times New Roman"/>
          <w:color w:val="000000"/>
          <w:sz w:val="28"/>
          <w:szCs w:val="28"/>
        </w:rPr>
        <w:t>,</w:t>
      </w:r>
      <w:r w:rsidR="00230606" w:rsidRPr="00197C65">
        <w:rPr>
          <w:rFonts w:ascii="Times New Roman" w:hAnsi="Times New Roman"/>
          <w:color w:val="000000"/>
          <w:sz w:val="28"/>
          <w:szCs w:val="28"/>
        </w:rPr>
        <w:t>2</w:t>
      </w:r>
      <w:r w:rsidR="00A66B75" w:rsidRPr="00197C65">
        <w:rPr>
          <w:rFonts w:ascii="Times New Roman" w:hAnsi="Times New Roman"/>
          <w:color w:val="000000"/>
          <w:sz w:val="28"/>
          <w:szCs w:val="28"/>
        </w:rPr>
        <w:t> </w:t>
      </w:r>
      <w:r w:rsidRPr="00197C65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982F18" w:rsidRDefault="00425CD3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в сторону </w:t>
      </w:r>
      <w:r w:rsidR="00A13B65" w:rsidRPr="00197C65">
        <w:rPr>
          <w:rFonts w:ascii="Times New Roman" w:hAnsi="Times New Roman"/>
          <w:color w:val="000000"/>
          <w:sz w:val="28"/>
          <w:szCs w:val="28"/>
        </w:rPr>
        <w:t>у</w:t>
      </w:r>
      <w:r w:rsidR="00064198" w:rsidRPr="00197C65">
        <w:rPr>
          <w:rFonts w:ascii="Times New Roman" w:hAnsi="Times New Roman"/>
          <w:color w:val="000000"/>
          <w:sz w:val="28"/>
          <w:szCs w:val="28"/>
        </w:rPr>
        <w:t>величения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расходов на сумму </w:t>
      </w:r>
      <w:r w:rsidR="00DC6533" w:rsidRPr="00197C65">
        <w:rPr>
          <w:rFonts w:ascii="Times New Roman" w:hAnsi="Times New Roman"/>
          <w:color w:val="000000"/>
          <w:sz w:val="28"/>
          <w:szCs w:val="28"/>
        </w:rPr>
        <w:t>21 462,8</w:t>
      </w:r>
      <w:r w:rsidR="008869E8" w:rsidRPr="0019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7C65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982F18" w:rsidRPr="00DB749E">
        <w:rPr>
          <w:rFonts w:ascii="Times New Roman" w:hAnsi="Times New Roman"/>
          <w:color w:val="000000"/>
          <w:sz w:val="28"/>
          <w:szCs w:val="28"/>
        </w:rPr>
        <w:t>.</w:t>
      </w:r>
    </w:p>
    <w:p w:rsidR="00A10351" w:rsidRDefault="00DC6533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решения Д</w:t>
      </w:r>
      <w:r w:rsidR="00A10351">
        <w:rPr>
          <w:rFonts w:ascii="Times New Roman" w:hAnsi="Times New Roman"/>
          <w:color w:val="000000"/>
          <w:sz w:val="28"/>
          <w:szCs w:val="28"/>
        </w:rPr>
        <w:t>умы предусматрива</w:t>
      </w:r>
      <w:r w:rsidR="000701E5">
        <w:rPr>
          <w:rFonts w:ascii="Times New Roman" w:hAnsi="Times New Roman"/>
          <w:color w:val="000000"/>
          <w:sz w:val="28"/>
          <w:szCs w:val="28"/>
        </w:rPr>
        <w:t>ю</w:t>
      </w:r>
      <w:r w:rsidR="00A10351">
        <w:rPr>
          <w:rFonts w:ascii="Times New Roman" w:hAnsi="Times New Roman"/>
          <w:color w:val="000000"/>
          <w:sz w:val="28"/>
          <w:szCs w:val="28"/>
        </w:rPr>
        <w:t>тся</w:t>
      </w:r>
      <w:r w:rsidR="000701E5"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 w:rsidR="00A10351">
        <w:rPr>
          <w:rFonts w:ascii="Times New Roman" w:hAnsi="Times New Roman"/>
          <w:color w:val="000000"/>
          <w:sz w:val="28"/>
          <w:szCs w:val="28"/>
        </w:rPr>
        <w:t>:</w:t>
      </w:r>
    </w:p>
    <w:p w:rsidR="00DC6533" w:rsidRDefault="00DC6533" w:rsidP="00C6363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бюджетных ассигнований главным распорядителям бюджетных средств на оплату труда</w:t>
      </w:r>
      <w:r w:rsidRPr="00DC6533">
        <w:rPr>
          <w:rFonts w:ascii="Times New Roman" w:hAnsi="Times New Roman"/>
          <w:color w:val="000000"/>
          <w:sz w:val="28"/>
          <w:szCs w:val="28"/>
        </w:rPr>
        <w:t>, начислени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C6533">
        <w:rPr>
          <w:rFonts w:ascii="Times New Roman" w:hAnsi="Times New Roman"/>
          <w:color w:val="000000"/>
          <w:sz w:val="28"/>
          <w:szCs w:val="28"/>
        </w:rPr>
        <w:t xml:space="preserve"> по оплате труда</w:t>
      </w:r>
      <w:r w:rsidR="00A10351">
        <w:rPr>
          <w:rFonts w:ascii="Times New Roman" w:hAnsi="Times New Roman"/>
          <w:color w:val="000000"/>
          <w:sz w:val="28"/>
          <w:szCs w:val="28"/>
        </w:rPr>
        <w:t>, в том числе подведомственным учреждениям</w:t>
      </w:r>
      <w:r>
        <w:rPr>
          <w:rFonts w:ascii="Times New Roman" w:hAnsi="Times New Roman"/>
          <w:color w:val="000000"/>
          <w:sz w:val="28"/>
          <w:szCs w:val="28"/>
        </w:rPr>
        <w:t>, в связи с</w:t>
      </w:r>
      <w:r w:rsidR="00A1035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351">
        <w:rPr>
          <w:rFonts w:ascii="Times New Roman" w:hAnsi="Times New Roman"/>
          <w:color w:val="000000"/>
          <w:sz w:val="28"/>
          <w:szCs w:val="28"/>
        </w:rPr>
        <w:t xml:space="preserve">сложившимся </w:t>
      </w:r>
      <w:r>
        <w:rPr>
          <w:rFonts w:ascii="Times New Roman" w:hAnsi="Times New Roman"/>
          <w:color w:val="000000"/>
          <w:sz w:val="28"/>
          <w:szCs w:val="28"/>
        </w:rPr>
        <w:t>дефицит</w:t>
      </w:r>
      <w:r w:rsidR="00A10351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по данным статьям расходов при формировании бюджета района</w:t>
      </w:r>
      <w:r w:rsidR="00A10351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 2021 год, с учетом уточнений и фактической потребности до конца финансового года</w:t>
      </w:r>
      <w:r w:rsidR="00A10351">
        <w:rPr>
          <w:rFonts w:ascii="Times New Roman" w:hAnsi="Times New Roman"/>
          <w:color w:val="000000"/>
          <w:sz w:val="28"/>
          <w:szCs w:val="28"/>
        </w:rPr>
        <w:t>;</w:t>
      </w:r>
    </w:p>
    <w:p w:rsidR="00E742B0" w:rsidRDefault="00E742B0" w:rsidP="00A76CFC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бюджетных ассигнований на предоставление субсидий юридическим лицам</w:t>
      </w:r>
      <w:r w:rsidR="000701E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содержание, ремонт, снос объектов муниципальной собственности;</w:t>
      </w:r>
    </w:p>
    <w:p w:rsidR="00E742B0" w:rsidRPr="000701E5" w:rsidRDefault="00E742B0" w:rsidP="00C6363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035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межбюджетных трансфертов сельским поселениям на обеспечение расходов, связанных с повышением целевого показателя средней заработной платы работников муниципальных учреждений культуры, предусмотренных на реализацию указа Президента Российской Федерации от </w:t>
      </w:r>
      <w:r w:rsidR="00C63634">
        <w:rPr>
          <w:rFonts w:ascii="Times New Roman" w:hAnsi="Times New Roman"/>
          <w:color w:val="000000"/>
          <w:sz w:val="28"/>
          <w:szCs w:val="28"/>
        </w:rPr>
        <w:t>0</w:t>
      </w:r>
      <w:r w:rsidRPr="00A10351">
        <w:rPr>
          <w:rFonts w:ascii="Times New Roman" w:hAnsi="Times New Roman"/>
          <w:color w:val="000000"/>
          <w:sz w:val="28"/>
          <w:szCs w:val="28"/>
        </w:rPr>
        <w:t>7</w:t>
      </w:r>
      <w:r w:rsidR="00C63634">
        <w:rPr>
          <w:rFonts w:ascii="Times New Roman" w:hAnsi="Times New Roman"/>
          <w:color w:val="000000"/>
          <w:sz w:val="28"/>
          <w:szCs w:val="28"/>
        </w:rPr>
        <w:t>.05.2</w:t>
      </w:r>
      <w:r w:rsidRPr="00A10351">
        <w:rPr>
          <w:rFonts w:ascii="Times New Roman" w:hAnsi="Times New Roman"/>
          <w:color w:val="000000"/>
          <w:sz w:val="28"/>
          <w:szCs w:val="28"/>
        </w:rPr>
        <w:t>012 №</w:t>
      </w:r>
      <w:r w:rsidR="00C63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351">
        <w:rPr>
          <w:rFonts w:ascii="Times New Roman" w:hAnsi="Times New Roman"/>
          <w:color w:val="000000"/>
          <w:sz w:val="28"/>
          <w:szCs w:val="28"/>
        </w:rPr>
        <w:t>597 «О мероприятиях по реализации государственной социальной политики»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0701E5">
        <w:rPr>
          <w:rFonts w:ascii="Times New Roman" w:hAnsi="Times New Roman"/>
          <w:color w:val="000000"/>
          <w:sz w:val="28"/>
          <w:szCs w:val="28"/>
        </w:rPr>
        <w:t xml:space="preserve"> на о</w:t>
      </w:r>
      <w:r w:rsidRPr="000701E5">
        <w:rPr>
          <w:rFonts w:ascii="Times New Roman" w:hAnsi="Times New Roman"/>
          <w:color w:val="000000"/>
          <w:sz w:val="28"/>
          <w:szCs w:val="28"/>
        </w:rPr>
        <w:t>рганизаци</w:t>
      </w:r>
      <w:r w:rsidR="000701E5">
        <w:rPr>
          <w:rFonts w:ascii="Times New Roman" w:hAnsi="Times New Roman"/>
          <w:color w:val="000000"/>
          <w:sz w:val="28"/>
          <w:szCs w:val="28"/>
        </w:rPr>
        <w:t>ю</w:t>
      </w:r>
      <w:r w:rsidRPr="000701E5">
        <w:rPr>
          <w:rFonts w:ascii="Times New Roman" w:hAnsi="Times New Roman"/>
          <w:color w:val="000000"/>
          <w:sz w:val="28"/>
          <w:szCs w:val="28"/>
        </w:rPr>
        <w:t xml:space="preserve"> мероприятий при осуществлении деятельности по обращению с животными без владельцев</w:t>
      </w:r>
      <w:r w:rsidR="000701E5">
        <w:rPr>
          <w:rFonts w:ascii="Times New Roman" w:hAnsi="Times New Roman"/>
          <w:color w:val="000000"/>
          <w:sz w:val="28"/>
          <w:szCs w:val="28"/>
        </w:rPr>
        <w:t>; н</w:t>
      </w:r>
      <w:r w:rsidRPr="000701E5">
        <w:rPr>
          <w:rFonts w:ascii="Times New Roman" w:hAnsi="Times New Roman"/>
          <w:color w:val="000000"/>
          <w:sz w:val="28"/>
          <w:szCs w:val="28"/>
        </w:rPr>
        <w:t>а ликвидацию несанкционированных свалок</w:t>
      </w:r>
      <w:r w:rsidR="000701E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0701E5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0701E5">
        <w:rPr>
          <w:rFonts w:ascii="Times New Roman" w:hAnsi="Times New Roman"/>
          <w:color w:val="000000"/>
          <w:sz w:val="28"/>
          <w:szCs w:val="28"/>
        </w:rPr>
        <w:t>лагоустройство населенных пунктов</w:t>
      </w:r>
      <w:r w:rsidR="000701E5">
        <w:rPr>
          <w:rFonts w:ascii="Times New Roman" w:hAnsi="Times New Roman"/>
          <w:color w:val="000000"/>
          <w:sz w:val="28"/>
          <w:szCs w:val="28"/>
        </w:rPr>
        <w:t xml:space="preserve"> сельских поселений.</w:t>
      </w:r>
    </w:p>
    <w:p w:rsidR="00425CD3" w:rsidRPr="00DB749E" w:rsidRDefault="00425CD3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270C">
        <w:rPr>
          <w:rFonts w:ascii="Times New Roman" w:hAnsi="Times New Roman"/>
          <w:sz w:val="28"/>
          <w:szCs w:val="28"/>
        </w:rPr>
        <w:t>Уточненный объем бюджета района на 20</w:t>
      </w:r>
      <w:r w:rsidR="00A61A9D" w:rsidRPr="0036270C">
        <w:rPr>
          <w:rFonts w:ascii="Times New Roman" w:hAnsi="Times New Roman"/>
          <w:sz w:val="28"/>
          <w:szCs w:val="28"/>
        </w:rPr>
        <w:t>21</w:t>
      </w:r>
      <w:r w:rsidRPr="0036270C">
        <w:rPr>
          <w:rFonts w:ascii="Times New Roman" w:hAnsi="Times New Roman"/>
          <w:sz w:val="28"/>
          <w:szCs w:val="28"/>
        </w:rPr>
        <w:t xml:space="preserve"> год составил по доходам</w:t>
      </w:r>
      <w:r w:rsidR="00FE028F" w:rsidRPr="0036270C">
        <w:rPr>
          <w:rFonts w:ascii="Times New Roman" w:hAnsi="Times New Roman"/>
          <w:sz w:val="28"/>
          <w:szCs w:val="28"/>
        </w:rPr>
        <w:t xml:space="preserve"> </w:t>
      </w:r>
      <w:r w:rsidR="00A61A9D" w:rsidRPr="00C9646E">
        <w:rPr>
          <w:rFonts w:ascii="Times New Roman" w:hAnsi="Times New Roman"/>
          <w:sz w:val="28"/>
          <w:szCs w:val="28"/>
        </w:rPr>
        <w:t>4</w:t>
      </w:r>
      <w:r w:rsidR="00AC2198" w:rsidRPr="00C9646E">
        <w:rPr>
          <w:rFonts w:ascii="Times New Roman" w:hAnsi="Times New Roman"/>
          <w:sz w:val="28"/>
          <w:szCs w:val="28"/>
        </w:rPr>
        <w:t> </w:t>
      </w:r>
      <w:r w:rsidR="00C9646E" w:rsidRPr="00C9646E">
        <w:rPr>
          <w:rFonts w:ascii="Times New Roman" w:hAnsi="Times New Roman"/>
          <w:sz w:val="28"/>
          <w:szCs w:val="28"/>
        </w:rPr>
        <w:t>35</w:t>
      </w:r>
      <w:r w:rsidR="00230606">
        <w:rPr>
          <w:rFonts w:ascii="Times New Roman" w:hAnsi="Times New Roman"/>
          <w:sz w:val="28"/>
          <w:szCs w:val="28"/>
        </w:rPr>
        <w:t>5</w:t>
      </w:r>
      <w:r w:rsidR="00A61A9D" w:rsidRPr="00C9646E">
        <w:rPr>
          <w:rFonts w:ascii="Times New Roman" w:hAnsi="Times New Roman"/>
          <w:sz w:val="28"/>
          <w:szCs w:val="28"/>
        </w:rPr>
        <w:t> </w:t>
      </w:r>
      <w:r w:rsidR="00230606">
        <w:rPr>
          <w:rFonts w:ascii="Times New Roman" w:hAnsi="Times New Roman"/>
          <w:sz w:val="28"/>
          <w:szCs w:val="28"/>
        </w:rPr>
        <w:t>462</w:t>
      </w:r>
      <w:r w:rsidR="00A61A9D" w:rsidRPr="00C9646E">
        <w:rPr>
          <w:rFonts w:ascii="Times New Roman" w:hAnsi="Times New Roman"/>
          <w:sz w:val="28"/>
          <w:szCs w:val="28"/>
        </w:rPr>
        <w:t>,</w:t>
      </w:r>
      <w:r w:rsidR="00230606">
        <w:rPr>
          <w:rFonts w:ascii="Times New Roman" w:hAnsi="Times New Roman"/>
          <w:sz w:val="28"/>
          <w:szCs w:val="28"/>
        </w:rPr>
        <w:t>2</w:t>
      </w:r>
      <w:r w:rsidR="006F5AE8" w:rsidRPr="00C9646E">
        <w:rPr>
          <w:rFonts w:ascii="Times New Roman" w:hAnsi="Times New Roman"/>
          <w:sz w:val="28"/>
          <w:szCs w:val="28"/>
        </w:rPr>
        <w:t xml:space="preserve"> </w:t>
      </w:r>
      <w:r w:rsidRPr="00C9646E">
        <w:rPr>
          <w:rFonts w:ascii="Times New Roman" w:hAnsi="Times New Roman"/>
          <w:sz w:val="28"/>
          <w:szCs w:val="28"/>
        </w:rPr>
        <w:t>тыс</w:t>
      </w:r>
      <w:r w:rsidRPr="0036270C">
        <w:rPr>
          <w:rFonts w:ascii="Times New Roman" w:hAnsi="Times New Roman"/>
          <w:sz w:val="28"/>
          <w:szCs w:val="28"/>
        </w:rPr>
        <w:t>. рублей</w:t>
      </w:r>
      <w:r w:rsidR="00AF5333" w:rsidRPr="0036270C">
        <w:rPr>
          <w:rFonts w:ascii="Times New Roman" w:hAnsi="Times New Roman"/>
          <w:sz w:val="28"/>
          <w:szCs w:val="28"/>
        </w:rPr>
        <w:t xml:space="preserve">, </w:t>
      </w:r>
      <w:r w:rsidR="000C5F98" w:rsidRPr="0036270C">
        <w:rPr>
          <w:rFonts w:ascii="Times New Roman" w:hAnsi="Times New Roman"/>
          <w:sz w:val="28"/>
          <w:szCs w:val="28"/>
        </w:rPr>
        <w:t xml:space="preserve">в том числе </w:t>
      </w:r>
      <w:r w:rsidR="000C5F98" w:rsidRPr="00197C65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B10EA5" w:rsidRPr="00197C65">
        <w:rPr>
          <w:rFonts w:ascii="Times New Roman" w:hAnsi="Times New Roman"/>
          <w:color w:val="000000"/>
          <w:sz w:val="28"/>
          <w:szCs w:val="28"/>
        </w:rPr>
        <w:t>2</w:t>
      </w:r>
      <w:r w:rsidR="00A61A9D" w:rsidRPr="00197C65">
        <w:rPr>
          <w:rFonts w:ascii="Times New Roman" w:hAnsi="Times New Roman"/>
          <w:color w:val="000000"/>
          <w:sz w:val="28"/>
          <w:szCs w:val="28"/>
        </w:rPr>
        <w:t> </w:t>
      </w:r>
      <w:r w:rsidR="00E9098C" w:rsidRPr="00197C65">
        <w:rPr>
          <w:rFonts w:ascii="Times New Roman" w:hAnsi="Times New Roman"/>
          <w:color w:val="000000"/>
          <w:sz w:val="28"/>
          <w:szCs w:val="28"/>
        </w:rPr>
        <w:t>5</w:t>
      </w:r>
      <w:r w:rsidR="00C9646E" w:rsidRPr="00197C65">
        <w:rPr>
          <w:rFonts w:ascii="Times New Roman" w:hAnsi="Times New Roman"/>
          <w:color w:val="000000"/>
          <w:sz w:val="28"/>
          <w:szCs w:val="28"/>
        </w:rPr>
        <w:t>3</w:t>
      </w:r>
      <w:r w:rsidR="00874A4E" w:rsidRPr="00197C65">
        <w:rPr>
          <w:rFonts w:ascii="Times New Roman" w:hAnsi="Times New Roman"/>
          <w:color w:val="000000"/>
          <w:sz w:val="28"/>
          <w:szCs w:val="28"/>
        </w:rPr>
        <w:t>6</w:t>
      </w:r>
      <w:r w:rsidR="00AC2198" w:rsidRPr="00197C65">
        <w:rPr>
          <w:rFonts w:ascii="Times New Roman" w:hAnsi="Times New Roman"/>
          <w:color w:val="000000"/>
          <w:sz w:val="28"/>
          <w:szCs w:val="28"/>
        </w:rPr>
        <w:t> </w:t>
      </w:r>
      <w:r w:rsidR="00874A4E" w:rsidRPr="00197C65">
        <w:rPr>
          <w:rFonts w:ascii="Times New Roman" w:hAnsi="Times New Roman"/>
          <w:color w:val="000000"/>
          <w:sz w:val="28"/>
          <w:szCs w:val="28"/>
        </w:rPr>
        <w:t>242</w:t>
      </w:r>
      <w:r w:rsidR="00AC2198" w:rsidRPr="00197C65">
        <w:rPr>
          <w:rFonts w:ascii="Times New Roman" w:hAnsi="Times New Roman"/>
          <w:color w:val="000000"/>
          <w:sz w:val="28"/>
          <w:szCs w:val="28"/>
        </w:rPr>
        <w:t>,</w:t>
      </w:r>
      <w:r w:rsidR="00C9646E" w:rsidRPr="00197C65">
        <w:rPr>
          <w:rFonts w:ascii="Times New Roman" w:hAnsi="Times New Roman"/>
          <w:color w:val="000000"/>
          <w:sz w:val="28"/>
          <w:szCs w:val="28"/>
        </w:rPr>
        <w:t>9</w:t>
      </w:r>
      <w:r w:rsidR="00B10EA5" w:rsidRPr="00197C65">
        <w:rPr>
          <w:rFonts w:ascii="Times New Roman" w:hAnsi="Times New Roman"/>
          <w:color w:val="000000"/>
          <w:sz w:val="28"/>
          <w:szCs w:val="28"/>
        </w:rPr>
        <w:t> </w:t>
      </w:r>
      <w:r w:rsidR="000C5F98" w:rsidRPr="00197C65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, по расходам </w:t>
      </w:r>
      <w:r w:rsidR="004F2971" w:rsidRPr="00197C65">
        <w:rPr>
          <w:rFonts w:ascii="Times New Roman" w:hAnsi="Times New Roman"/>
          <w:color w:val="000000"/>
          <w:sz w:val="28"/>
          <w:szCs w:val="28"/>
        </w:rPr>
        <w:t>5 </w:t>
      </w:r>
      <w:r w:rsidR="00245986" w:rsidRPr="00197C65">
        <w:rPr>
          <w:rFonts w:ascii="Times New Roman" w:hAnsi="Times New Roman"/>
          <w:color w:val="000000"/>
          <w:sz w:val="28"/>
          <w:szCs w:val="28"/>
        </w:rPr>
        <w:t>404 012,1</w:t>
      </w:r>
      <w:r w:rsidR="00BD0682" w:rsidRPr="0019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7C65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DB749E">
        <w:rPr>
          <w:rFonts w:ascii="Times New Roman" w:hAnsi="Times New Roman"/>
          <w:color w:val="000000"/>
          <w:sz w:val="28"/>
          <w:szCs w:val="28"/>
        </w:rPr>
        <w:t>.</w:t>
      </w:r>
    </w:p>
    <w:p w:rsidR="00425CD3" w:rsidRPr="00197C65" w:rsidRDefault="003172D0" w:rsidP="00C6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>Д</w:t>
      </w:r>
      <w:r w:rsidR="00425CD3" w:rsidRPr="00DB749E">
        <w:rPr>
          <w:rFonts w:ascii="Times New Roman" w:hAnsi="Times New Roman"/>
          <w:color w:val="000000"/>
          <w:sz w:val="28"/>
          <w:szCs w:val="28"/>
        </w:rPr>
        <w:t xml:space="preserve">ефицит бюджета </w:t>
      </w:r>
      <w:r w:rsidR="00425CD3" w:rsidRPr="00197C65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06108F" w:rsidRPr="00197C65">
        <w:rPr>
          <w:rFonts w:ascii="Times New Roman" w:hAnsi="Times New Roman"/>
          <w:color w:val="000000"/>
          <w:sz w:val="28"/>
          <w:szCs w:val="28"/>
        </w:rPr>
        <w:t>у</w:t>
      </w:r>
      <w:r w:rsidR="00685255" w:rsidRPr="00197C65">
        <w:rPr>
          <w:rFonts w:ascii="Times New Roman" w:hAnsi="Times New Roman"/>
          <w:color w:val="000000"/>
          <w:sz w:val="28"/>
          <w:szCs w:val="28"/>
        </w:rPr>
        <w:t>меньшится</w:t>
      </w:r>
      <w:r w:rsidR="003805AF" w:rsidRPr="0019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08F" w:rsidRPr="00197C65">
        <w:rPr>
          <w:rFonts w:ascii="Times New Roman" w:hAnsi="Times New Roman"/>
          <w:color w:val="000000"/>
          <w:sz w:val="28"/>
          <w:szCs w:val="28"/>
        </w:rPr>
        <w:t>и</w:t>
      </w:r>
      <w:r w:rsidR="00425CD3" w:rsidRPr="00197C65"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4F2971" w:rsidRPr="00197C65">
        <w:rPr>
          <w:rFonts w:ascii="Times New Roman" w:hAnsi="Times New Roman"/>
          <w:color w:val="000000"/>
          <w:sz w:val="28"/>
          <w:szCs w:val="28"/>
        </w:rPr>
        <w:t>1 </w:t>
      </w:r>
      <w:r w:rsidR="00685255" w:rsidRPr="00197C65">
        <w:rPr>
          <w:rFonts w:ascii="Times New Roman" w:hAnsi="Times New Roman"/>
          <w:color w:val="000000"/>
          <w:sz w:val="28"/>
          <w:szCs w:val="28"/>
        </w:rPr>
        <w:t>048</w:t>
      </w:r>
      <w:r w:rsidR="002E5EDA" w:rsidRPr="00197C65">
        <w:rPr>
          <w:rFonts w:ascii="Times New Roman" w:hAnsi="Times New Roman"/>
          <w:color w:val="000000"/>
          <w:sz w:val="28"/>
          <w:szCs w:val="28"/>
        </w:rPr>
        <w:t> </w:t>
      </w:r>
      <w:r w:rsidR="00685255" w:rsidRPr="00197C65">
        <w:rPr>
          <w:rFonts w:ascii="Times New Roman" w:hAnsi="Times New Roman"/>
          <w:color w:val="000000"/>
          <w:sz w:val="28"/>
          <w:szCs w:val="28"/>
        </w:rPr>
        <w:t>549</w:t>
      </w:r>
      <w:r w:rsidR="002E5EDA" w:rsidRPr="00197C65">
        <w:rPr>
          <w:rFonts w:ascii="Times New Roman" w:hAnsi="Times New Roman"/>
          <w:color w:val="000000"/>
          <w:sz w:val="28"/>
          <w:szCs w:val="28"/>
        </w:rPr>
        <w:t>,</w:t>
      </w:r>
      <w:r w:rsidR="00685255" w:rsidRPr="00197C65">
        <w:rPr>
          <w:rFonts w:ascii="Times New Roman" w:hAnsi="Times New Roman"/>
          <w:color w:val="000000"/>
          <w:sz w:val="28"/>
          <w:szCs w:val="28"/>
        </w:rPr>
        <w:t>9</w:t>
      </w:r>
      <w:r w:rsidR="00425CD3" w:rsidRPr="00197C6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26FA8" w:rsidRPr="00DB749E" w:rsidRDefault="00A86B82" w:rsidP="00C636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>Изменение объемов по доходам осуществлялось за сч</w:t>
      </w:r>
      <w:r w:rsidR="00C63634">
        <w:rPr>
          <w:rFonts w:ascii="Times New Roman" w:hAnsi="Times New Roman"/>
          <w:color w:val="000000"/>
          <w:sz w:val="28"/>
          <w:szCs w:val="28"/>
        </w:rPr>
        <w:t>е</w:t>
      </w:r>
      <w:r w:rsidRPr="00DB749E">
        <w:rPr>
          <w:rFonts w:ascii="Times New Roman" w:hAnsi="Times New Roman"/>
          <w:color w:val="000000"/>
          <w:sz w:val="28"/>
          <w:szCs w:val="28"/>
        </w:rPr>
        <w:t>т</w:t>
      </w:r>
      <w:r w:rsidR="001D5B96" w:rsidRPr="00DB749E">
        <w:rPr>
          <w:rFonts w:ascii="Times New Roman" w:hAnsi="Times New Roman"/>
          <w:color w:val="000000"/>
          <w:sz w:val="28"/>
          <w:szCs w:val="28"/>
        </w:rPr>
        <w:t>:</w:t>
      </w:r>
    </w:p>
    <w:p w:rsidR="00AC2198" w:rsidRPr="00873389" w:rsidRDefault="00AC2198" w:rsidP="00C6363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389">
        <w:rPr>
          <w:rFonts w:ascii="Times New Roman" w:hAnsi="Times New Roman"/>
          <w:sz w:val="28"/>
          <w:szCs w:val="28"/>
        </w:rPr>
        <w:t xml:space="preserve">перераспределения доходов </w:t>
      </w:r>
      <w:r w:rsidR="00E13AA2" w:rsidRPr="00873389">
        <w:rPr>
          <w:rFonts w:ascii="Times New Roman" w:hAnsi="Times New Roman"/>
          <w:sz w:val="28"/>
          <w:szCs w:val="28"/>
        </w:rPr>
        <w:t xml:space="preserve">по налоговым доходам </w:t>
      </w:r>
      <w:r w:rsidRPr="00873389">
        <w:rPr>
          <w:rFonts w:ascii="Times New Roman" w:hAnsi="Times New Roman"/>
          <w:sz w:val="28"/>
          <w:szCs w:val="28"/>
        </w:rPr>
        <w:t xml:space="preserve">внутри </w:t>
      </w:r>
      <w:r w:rsidR="00E13AA2" w:rsidRPr="00873389">
        <w:rPr>
          <w:rFonts w:ascii="Times New Roman" w:hAnsi="Times New Roman"/>
          <w:sz w:val="28"/>
          <w:szCs w:val="28"/>
        </w:rPr>
        <w:t>подгрупп</w:t>
      </w:r>
      <w:r w:rsidRPr="00873389">
        <w:rPr>
          <w:rFonts w:ascii="Times New Roman" w:hAnsi="Times New Roman"/>
          <w:sz w:val="28"/>
          <w:szCs w:val="28"/>
        </w:rPr>
        <w:t xml:space="preserve"> </w:t>
      </w:r>
      <w:r w:rsidR="00E13AA2" w:rsidRPr="00873389">
        <w:rPr>
          <w:rFonts w:ascii="Times New Roman" w:hAnsi="Times New Roman"/>
          <w:sz w:val="28"/>
          <w:szCs w:val="28"/>
        </w:rPr>
        <w:t>налоги на прибыль, доходы и налоги на совокупный доход</w:t>
      </w:r>
      <w:r w:rsidRPr="00873389">
        <w:rPr>
          <w:rFonts w:ascii="Times New Roman" w:hAnsi="Times New Roman"/>
          <w:sz w:val="28"/>
          <w:szCs w:val="28"/>
        </w:rPr>
        <w:t xml:space="preserve"> без изменения общего объема планируемых доходов по </w:t>
      </w:r>
      <w:r w:rsidR="00E13AA2" w:rsidRPr="00873389">
        <w:rPr>
          <w:rFonts w:ascii="Times New Roman" w:hAnsi="Times New Roman"/>
          <w:sz w:val="28"/>
          <w:szCs w:val="28"/>
        </w:rPr>
        <w:t>группе налоговые</w:t>
      </w:r>
      <w:r w:rsidRPr="00873389">
        <w:rPr>
          <w:rFonts w:ascii="Times New Roman" w:hAnsi="Times New Roman"/>
          <w:sz w:val="28"/>
          <w:szCs w:val="28"/>
        </w:rPr>
        <w:t>;</w:t>
      </w:r>
    </w:p>
    <w:p w:rsidR="00AC2198" w:rsidRPr="00873389" w:rsidRDefault="00AC2198" w:rsidP="00C6363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</w:pPr>
      <w:r w:rsidRPr="00873389">
        <w:rPr>
          <w:rFonts w:ascii="Times New Roman" w:hAnsi="Times New Roman"/>
          <w:sz w:val="28"/>
          <w:szCs w:val="28"/>
        </w:rPr>
        <w:t xml:space="preserve">увеличения неналоговых доходов в сумме </w:t>
      </w:r>
      <w:r w:rsidR="00D10E85" w:rsidRPr="00D10E85">
        <w:rPr>
          <w:rFonts w:ascii="Times New Roman" w:hAnsi="Times New Roman"/>
          <w:sz w:val="28"/>
          <w:szCs w:val="28"/>
        </w:rPr>
        <w:t>3</w:t>
      </w:r>
      <w:r w:rsidR="00230606">
        <w:rPr>
          <w:rFonts w:ascii="Times New Roman" w:hAnsi="Times New Roman"/>
          <w:sz w:val="28"/>
          <w:szCs w:val="28"/>
        </w:rPr>
        <w:t>5</w:t>
      </w:r>
      <w:r w:rsidR="00D10E85">
        <w:rPr>
          <w:rFonts w:ascii="Times New Roman" w:hAnsi="Times New Roman"/>
          <w:sz w:val="28"/>
          <w:szCs w:val="28"/>
          <w:lang w:val="en-US"/>
        </w:rPr>
        <w:t> </w:t>
      </w:r>
      <w:r w:rsidR="00230606">
        <w:rPr>
          <w:rFonts w:ascii="Times New Roman" w:hAnsi="Times New Roman"/>
          <w:sz w:val="28"/>
          <w:szCs w:val="28"/>
        </w:rPr>
        <w:t>549</w:t>
      </w:r>
      <w:r w:rsidR="00D10E85">
        <w:rPr>
          <w:rFonts w:ascii="Times New Roman" w:hAnsi="Times New Roman"/>
          <w:sz w:val="28"/>
          <w:szCs w:val="28"/>
        </w:rPr>
        <w:t>,</w:t>
      </w:r>
      <w:r w:rsidR="00230606">
        <w:rPr>
          <w:rFonts w:ascii="Times New Roman" w:hAnsi="Times New Roman"/>
          <w:sz w:val="28"/>
          <w:szCs w:val="28"/>
        </w:rPr>
        <w:t>1</w:t>
      </w:r>
      <w:r w:rsidRPr="00D10E85"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:rsidR="00873389" w:rsidRPr="00D10E85" w:rsidRDefault="00873389" w:rsidP="00C63634">
      <w:pPr>
        <w:numPr>
          <w:ilvl w:val="2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389">
        <w:rPr>
          <w:rFonts w:ascii="Times New Roman" w:hAnsi="Times New Roman"/>
          <w:sz w:val="28"/>
          <w:szCs w:val="28"/>
        </w:rPr>
        <w:t xml:space="preserve">увеличения на сумму </w:t>
      </w:r>
      <w:r w:rsidR="00D10E85">
        <w:rPr>
          <w:rFonts w:ascii="Times New Roman" w:hAnsi="Times New Roman"/>
          <w:sz w:val="28"/>
          <w:szCs w:val="28"/>
        </w:rPr>
        <w:t>1 </w:t>
      </w:r>
      <w:r w:rsidR="00C9646E">
        <w:rPr>
          <w:rFonts w:ascii="Times New Roman" w:hAnsi="Times New Roman"/>
          <w:sz w:val="28"/>
          <w:szCs w:val="28"/>
        </w:rPr>
        <w:t>402</w:t>
      </w:r>
      <w:r w:rsidR="00D10E85" w:rsidRPr="00D10E85">
        <w:rPr>
          <w:rFonts w:ascii="Times New Roman" w:hAnsi="Times New Roman"/>
          <w:sz w:val="28"/>
          <w:szCs w:val="28"/>
        </w:rPr>
        <w:t>,6</w:t>
      </w:r>
      <w:r w:rsidRPr="00D10E85">
        <w:rPr>
          <w:rFonts w:ascii="Times New Roman" w:hAnsi="Times New Roman"/>
          <w:sz w:val="28"/>
          <w:szCs w:val="28"/>
        </w:rPr>
        <w:t xml:space="preserve"> тыс. рублей – платежей при пользовании природными ресурсами в связи с фактическим перевыполнением плановых показателей в отчетном периоде</w:t>
      </w:r>
      <w:r w:rsidR="00D10E85">
        <w:rPr>
          <w:rFonts w:ascii="Times New Roman" w:hAnsi="Times New Roman"/>
          <w:sz w:val="28"/>
          <w:szCs w:val="28"/>
        </w:rPr>
        <w:t xml:space="preserve"> и исходя из ожидаемой оценки администратора</w:t>
      </w:r>
      <w:r w:rsidRPr="00D10E85">
        <w:rPr>
          <w:rFonts w:ascii="Times New Roman" w:hAnsi="Times New Roman"/>
          <w:sz w:val="28"/>
          <w:szCs w:val="28"/>
        </w:rPr>
        <w:t>;</w:t>
      </w:r>
    </w:p>
    <w:p w:rsidR="00AC2198" w:rsidRPr="00C9646E" w:rsidRDefault="00AC2198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389">
        <w:rPr>
          <w:rFonts w:ascii="Times New Roman" w:hAnsi="Times New Roman"/>
          <w:sz w:val="28"/>
          <w:szCs w:val="28"/>
        </w:rPr>
        <w:t xml:space="preserve">1.2.2. </w:t>
      </w:r>
      <w:r w:rsidR="00873389" w:rsidRPr="00873389">
        <w:rPr>
          <w:rFonts w:ascii="Times New Roman" w:hAnsi="Times New Roman"/>
          <w:sz w:val="28"/>
          <w:szCs w:val="28"/>
        </w:rPr>
        <w:t xml:space="preserve">увеличения на сумму </w:t>
      </w:r>
      <w:r w:rsidR="00873389" w:rsidRPr="00C9646E">
        <w:rPr>
          <w:rFonts w:ascii="Times New Roman" w:hAnsi="Times New Roman"/>
          <w:sz w:val="28"/>
          <w:szCs w:val="28"/>
        </w:rPr>
        <w:t>3 </w:t>
      </w:r>
      <w:r w:rsidR="00D10E85" w:rsidRPr="00C9646E">
        <w:rPr>
          <w:rFonts w:ascii="Times New Roman" w:hAnsi="Times New Roman"/>
          <w:sz w:val="28"/>
          <w:szCs w:val="28"/>
        </w:rPr>
        <w:t>910</w:t>
      </w:r>
      <w:r w:rsidR="00873389" w:rsidRPr="00C9646E">
        <w:rPr>
          <w:rFonts w:ascii="Times New Roman" w:hAnsi="Times New Roman"/>
          <w:sz w:val="28"/>
          <w:szCs w:val="28"/>
        </w:rPr>
        <w:t>,</w:t>
      </w:r>
      <w:r w:rsidR="00D10E85" w:rsidRPr="00C9646E">
        <w:rPr>
          <w:rFonts w:ascii="Times New Roman" w:hAnsi="Times New Roman"/>
          <w:sz w:val="28"/>
          <w:szCs w:val="28"/>
        </w:rPr>
        <w:t>7</w:t>
      </w:r>
      <w:r w:rsidR="00873389" w:rsidRPr="00C9646E">
        <w:rPr>
          <w:rFonts w:ascii="Times New Roman" w:hAnsi="Times New Roman"/>
          <w:sz w:val="28"/>
          <w:szCs w:val="28"/>
        </w:rPr>
        <w:t xml:space="preserve"> тыс. рублей – доходов в результате дополнительной продажи земельных участков в отчетном периоде;</w:t>
      </w:r>
    </w:p>
    <w:p w:rsidR="00AC2198" w:rsidRPr="00873389" w:rsidRDefault="00AC2198" w:rsidP="00C6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46E">
        <w:rPr>
          <w:rFonts w:ascii="Times New Roman" w:hAnsi="Times New Roman"/>
          <w:sz w:val="28"/>
          <w:szCs w:val="28"/>
        </w:rPr>
        <w:t xml:space="preserve">1.2.3. увеличения на сумму </w:t>
      </w:r>
      <w:r w:rsidR="00873389" w:rsidRPr="00C9646E">
        <w:rPr>
          <w:rFonts w:ascii="Times New Roman" w:hAnsi="Times New Roman"/>
          <w:sz w:val="28"/>
          <w:szCs w:val="28"/>
        </w:rPr>
        <w:t>6 </w:t>
      </w:r>
      <w:r w:rsidR="00230606">
        <w:rPr>
          <w:rFonts w:ascii="Times New Roman" w:hAnsi="Times New Roman"/>
          <w:sz w:val="28"/>
          <w:szCs w:val="28"/>
        </w:rPr>
        <w:t>685</w:t>
      </w:r>
      <w:r w:rsidR="00873389" w:rsidRPr="00C9646E">
        <w:rPr>
          <w:rFonts w:ascii="Times New Roman" w:hAnsi="Times New Roman"/>
          <w:sz w:val="28"/>
          <w:szCs w:val="28"/>
        </w:rPr>
        <w:t>,</w:t>
      </w:r>
      <w:r w:rsidR="00230606">
        <w:rPr>
          <w:rFonts w:ascii="Times New Roman" w:hAnsi="Times New Roman"/>
          <w:sz w:val="28"/>
          <w:szCs w:val="28"/>
        </w:rPr>
        <w:t>8</w:t>
      </w:r>
      <w:r w:rsidRPr="00873389">
        <w:rPr>
          <w:rFonts w:ascii="Times New Roman" w:hAnsi="Times New Roman"/>
          <w:sz w:val="28"/>
          <w:szCs w:val="28"/>
        </w:rPr>
        <w:t xml:space="preserve"> тыс. рублей – прочих доходов                          от компенсации затрат бюджетов муниципальных районов в связи с фактическим поступлением</w:t>
      </w:r>
      <w:r w:rsidR="00C73AC7" w:rsidRPr="00873389">
        <w:rPr>
          <w:rFonts w:ascii="Times New Roman" w:hAnsi="Times New Roman"/>
          <w:sz w:val="28"/>
          <w:szCs w:val="28"/>
        </w:rPr>
        <w:t xml:space="preserve"> и ожидаемым исполнением главных администраторов доходов бюджета</w:t>
      </w:r>
      <w:r w:rsidRPr="00873389">
        <w:rPr>
          <w:rFonts w:ascii="Times New Roman" w:hAnsi="Times New Roman"/>
          <w:sz w:val="28"/>
          <w:szCs w:val="28"/>
        </w:rPr>
        <w:t>;</w:t>
      </w:r>
    </w:p>
    <w:p w:rsidR="00AC2198" w:rsidRPr="00873389" w:rsidRDefault="00AC2198" w:rsidP="00C63634">
      <w:pPr>
        <w:spacing w:after="0" w:line="240" w:lineRule="auto"/>
        <w:ind w:firstLine="709"/>
        <w:contextualSpacing/>
        <w:jc w:val="both"/>
      </w:pPr>
      <w:r w:rsidRPr="00873389">
        <w:rPr>
          <w:rFonts w:ascii="Times New Roman" w:hAnsi="Times New Roman"/>
          <w:sz w:val="28"/>
          <w:szCs w:val="28"/>
        </w:rPr>
        <w:t xml:space="preserve">1.2.4. </w:t>
      </w:r>
      <w:r w:rsidR="00C73AC7" w:rsidRPr="00873389">
        <w:rPr>
          <w:rFonts w:ascii="Times New Roman" w:hAnsi="Times New Roman"/>
          <w:sz w:val="28"/>
          <w:szCs w:val="28"/>
        </w:rPr>
        <w:t xml:space="preserve">увеличения на сумму </w:t>
      </w:r>
      <w:r w:rsidR="00C9646E">
        <w:rPr>
          <w:rFonts w:ascii="Times New Roman" w:hAnsi="Times New Roman"/>
          <w:sz w:val="28"/>
          <w:szCs w:val="28"/>
        </w:rPr>
        <w:t>2</w:t>
      </w:r>
      <w:r w:rsidR="00230606">
        <w:rPr>
          <w:rFonts w:ascii="Times New Roman" w:hAnsi="Times New Roman"/>
          <w:sz w:val="28"/>
          <w:szCs w:val="28"/>
        </w:rPr>
        <w:t>3</w:t>
      </w:r>
      <w:r w:rsidR="00873389" w:rsidRPr="00873389">
        <w:rPr>
          <w:rFonts w:ascii="Times New Roman" w:hAnsi="Times New Roman"/>
          <w:sz w:val="28"/>
          <w:szCs w:val="28"/>
        </w:rPr>
        <w:t> </w:t>
      </w:r>
      <w:r w:rsidR="00230606">
        <w:rPr>
          <w:rFonts w:ascii="Times New Roman" w:hAnsi="Times New Roman"/>
          <w:sz w:val="28"/>
          <w:szCs w:val="28"/>
        </w:rPr>
        <w:t>550</w:t>
      </w:r>
      <w:r w:rsidR="00873389" w:rsidRPr="00873389">
        <w:rPr>
          <w:rFonts w:ascii="Times New Roman" w:hAnsi="Times New Roman"/>
          <w:sz w:val="28"/>
          <w:szCs w:val="28"/>
        </w:rPr>
        <w:t>,</w:t>
      </w:r>
      <w:r w:rsidR="00230606">
        <w:rPr>
          <w:rFonts w:ascii="Times New Roman" w:hAnsi="Times New Roman"/>
          <w:sz w:val="28"/>
          <w:szCs w:val="28"/>
        </w:rPr>
        <w:t>0</w:t>
      </w:r>
      <w:r w:rsidR="00C73AC7" w:rsidRPr="00873389">
        <w:rPr>
          <w:rFonts w:ascii="Times New Roman" w:hAnsi="Times New Roman"/>
          <w:sz w:val="28"/>
          <w:szCs w:val="28"/>
        </w:rPr>
        <w:t xml:space="preserve"> тыс. рублей – доходов</w:t>
      </w:r>
      <w:r w:rsidRPr="00873389">
        <w:rPr>
          <w:rFonts w:ascii="Times New Roman" w:hAnsi="Times New Roman"/>
          <w:sz w:val="28"/>
          <w:szCs w:val="28"/>
        </w:rPr>
        <w:t xml:space="preserve"> </w:t>
      </w:r>
      <w:r w:rsidR="00C73AC7" w:rsidRPr="00873389">
        <w:rPr>
          <w:rFonts w:ascii="Times New Roman" w:hAnsi="Times New Roman"/>
          <w:sz w:val="28"/>
          <w:szCs w:val="28"/>
        </w:rPr>
        <w:t>от</w:t>
      </w:r>
      <w:r w:rsidRPr="00873389">
        <w:rPr>
          <w:rFonts w:ascii="Times New Roman" w:hAnsi="Times New Roman"/>
          <w:sz w:val="28"/>
          <w:szCs w:val="28"/>
        </w:rPr>
        <w:t xml:space="preserve"> штраф</w:t>
      </w:r>
      <w:r w:rsidR="00C73AC7" w:rsidRPr="00873389">
        <w:rPr>
          <w:rFonts w:ascii="Times New Roman" w:hAnsi="Times New Roman"/>
          <w:sz w:val="28"/>
          <w:szCs w:val="28"/>
        </w:rPr>
        <w:t>ов</w:t>
      </w:r>
      <w:r w:rsidRPr="00873389">
        <w:rPr>
          <w:rFonts w:ascii="Times New Roman" w:hAnsi="Times New Roman"/>
          <w:sz w:val="28"/>
          <w:szCs w:val="28"/>
        </w:rPr>
        <w:t>, санкци</w:t>
      </w:r>
      <w:r w:rsidR="00C73AC7" w:rsidRPr="00873389">
        <w:rPr>
          <w:rFonts w:ascii="Times New Roman" w:hAnsi="Times New Roman"/>
          <w:sz w:val="28"/>
          <w:szCs w:val="28"/>
        </w:rPr>
        <w:t>й</w:t>
      </w:r>
      <w:r w:rsidRPr="00873389">
        <w:rPr>
          <w:rFonts w:ascii="Times New Roman" w:hAnsi="Times New Roman"/>
          <w:sz w:val="28"/>
          <w:szCs w:val="28"/>
        </w:rPr>
        <w:t>, возмещени</w:t>
      </w:r>
      <w:r w:rsidR="00C73AC7" w:rsidRPr="00873389">
        <w:rPr>
          <w:rFonts w:ascii="Times New Roman" w:hAnsi="Times New Roman"/>
          <w:sz w:val="28"/>
          <w:szCs w:val="28"/>
        </w:rPr>
        <w:t>я</w:t>
      </w:r>
      <w:r w:rsidRPr="00873389">
        <w:rPr>
          <w:rFonts w:ascii="Times New Roman" w:hAnsi="Times New Roman"/>
          <w:sz w:val="28"/>
          <w:szCs w:val="28"/>
        </w:rPr>
        <w:t xml:space="preserve"> ущерба </w:t>
      </w:r>
      <w:r w:rsidR="00C73AC7" w:rsidRPr="00873389">
        <w:rPr>
          <w:rFonts w:ascii="Times New Roman" w:hAnsi="Times New Roman"/>
          <w:sz w:val="28"/>
          <w:szCs w:val="28"/>
        </w:rPr>
        <w:t>в связи с фактическим поступлением и ожидаемым исполнением главных администраторов доходов бюджета</w:t>
      </w:r>
      <w:r w:rsidRPr="00873389">
        <w:rPr>
          <w:rFonts w:ascii="Times New Roman" w:hAnsi="Times New Roman"/>
          <w:sz w:val="28"/>
          <w:szCs w:val="28"/>
        </w:rPr>
        <w:t>;</w:t>
      </w:r>
    </w:p>
    <w:p w:rsidR="004608D4" w:rsidRPr="004608D4" w:rsidRDefault="004608D4" w:rsidP="00C522E8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8D4">
        <w:rPr>
          <w:rFonts w:ascii="Times New Roman" w:hAnsi="Times New Roman"/>
          <w:sz w:val="28"/>
          <w:szCs w:val="28"/>
        </w:rPr>
        <w:t>увеличения дотаций из бюджета из бюджета Ханты-Мансийского автономного округа – Югры, на сумму</w:t>
      </w:r>
      <w:r w:rsidRPr="00C70A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582D" w:rsidRPr="00F8582D">
        <w:rPr>
          <w:rFonts w:ascii="Times New Roman" w:hAnsi="Times New Roman"/>
          <w:sz w:val="28"/>
          <w:szCs w:val="28"/>
        </w:rPr>
        <w:t>56 676,5</w:t>
      </w:r>
      <w:r w:rsidRPr="00F8582D">
        <w:rPr>
          <w:rFonts w:ascii="Times New Roman" w:hAnsi="Times New Roman"/>
          <w:sz w:val="28"/>
          <w:szCs w:val="28"/>
        </w:rPr>
        <w:t xml:space="preserve"> тыс. рублей</w:t>
      </w:r>
      <w:r w:rsidRPr="004608D4">
        <w:rPr>
          <w:rFonts w:ascii="Times New Roman" w:hAnsi="Times New Roman"/>
          <w:sz w:val="28"/>
          <w:szCs w:val="28"/>
        </w:rPr>
        <w:t>. Информация по изменению объемов дотаций из бюджетов других уровней бюджетной системы Р</w:t>
      </w:r>
      <w:r w:rsidR="00C63634">
        <w:rPr>
          <w:rFonts w:ascii="Times New Roman" w:hAnsi="Times New Roman"/>
          <w:sz w:val="28"/>
          <w:szCs w:val="28"/>
        </w:rPr>
        <w:t xml:space="preserve">оссийской </w:t>
      </w:r>
      <w:r w:rsidRPr="004608D4">
        <w:rPr>
          <w:rFonts w:ascii="Times New Roman" w:hAnsi="Times New Roman"/>
          <w:sz w:val="28"/>
          <w:szCs w:val="28"/>
        </w:rPr>
        <w:t>Ф</w:t>
      </w:r>
      <w:r w:rsidR="00C63634">
        <w:rPr>
          <w:rFonts w:ascii="Times New Roman" w:hAnsi="Times New Roman"/>
          <w:sz w:val="28"/>
          <w:szCs w:val="28"/>
        </w:rPr>
        <w:t>едерации</w:t>
      </w:r>
      <w:r w:rsidRPr="004608D4">
        <w:rPr>
          <w:rFonts w:ascii="Times New Roman" w:hAnsi="Times New Roman"/>
          <w:sz w:val="28"/>
          <w:szCs w:val="28"/>
        </w:rPr>
        <w:t xml:space="preserve"> представлена в пункте 2.1</w:t>
      </w:r>
      <w:r w:rsidR="00BF455B">
        <w:rPr>
          <w:rFonts w:ascii="Times New Roman" w:hAnsi="Times New Roman"/>
          <w:sz w:val="28"/>
          <w:szCs w:val="28"/>
        </w:rPr>
        <w:t>.</w:t>
      </w:r>
      <w:r w:rsidRPr="004608D4">
        <w:rPr>
          <w:rFonts w:ascii="Times New Roman" w:hAnsi="Times New Roman"/>
          <w:sz w:val="28"/>
          <w:szCs w:val="28"/>
        </w:rPr>
        <w:t xml:space="preserve"> настоящей пояснительной записки;</w:t>
      </w:r>
    </w:p>
    <w:p w:rsidR="00463764" w:rsidRPr="00585255" w:rsidRDefault="00F8582D" w:rsidP="00C522E8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82D">
        <w:rPr>
          <w:rFonts w:ascii="Times New Roman" w:hAnsi="Times New Roman"/>
          <w:sz w:val="28"/>
          <w:szCs w:val="28"/>
        </w:rPr>
        <w:lastRenderedPageBreak/>
        <w:t>уменьшения</w:t>
      </w:r>
      <w:r w:rsidR="001A152A" w:rsidRPr="00F8582D">
        <w:rPr>
          <w:rFonts w:ascii="Times New Roman" w:hAnsi="Times New Roman"/>
          <w:sz w:val="28"/>
          <w:szCs w:val="28"/>
        </w:rPr>
        <w:t xml:space="preserve"> </w:t>
      </w:r>
      <w:r w:rsidR="00463764" w:rsidRPr="00F8582D">
        <w:rPr>
          <w:rFonts w:ascii="Times New Roman" w:hAnsi="Times New Roman"/>
          <w:sz w:val="28"/>
          <w:szCs w:val="28"/>
        </w:rPr>
        <w:t xml:space="preserve">субсидий, субвенций из бюджета Ханты-Мансийского автономного округа – Югры, на сумму </w:t>
      </w:r>
      <w:r w:rsidR="00C522E8">
        <w:rPr>
          <w:rFonts w:ascii="Times New Roman" w:hAnsi="Times New Roman"/>
          <w:sz w:val="28"/>
          <w:szCs w:val="28"/>
        </w:rPr>
        <w:br/>
      </w:r>
      <w:r w:rsidRPr="00F8582D">
        <w:rPr>
          <w:rFonts w:ascii="Times New Roman" w:hAnsi="Times New Roman"/>
          <w:sz w:val="28"/>
          <w:szCs w:val="28"/>
        </w:rPr>
        <w:t>(-)</w:t>
      </w:r>
      <w:r w:rsidR="002A18EE" w:rsidRPr="002A18EE">
        <w:rPr>
          <w:rFonts w:ascii="Times New Roman" w:hAnsi="Times New Roman"/>
          <w:sz w:val="28"/>
          <w:szCs w:val="28"/>
        </w:rPr>
        <w:t>11</w:t>
      </w:r>
      <w:r w:rsidR="00830D68">
        <w:rPr>
          <w:rFonts w:ascii="Times New Roman" w:hAnsi="Times New Roman"/>
          <w:sz w:val="28"/>
          <w:szCs w:val="28"/>
        </w:rPr>
        <w:t> </w:t>
      </w:r>
      <w:r w:rsidR="002A18EE" w:rsidRPr="002A18EE">
        <w:rPr>
          <w:rFonts w:ascii="Times New Roman" w:hAnsi="Times New Roman"/>
          <w:sz w:val="28"/>
          <w:szCs w:val="28"/>
        </w:rPr>
        <w:t>681</w:t>
      </w:r>
      <w:r w:rsidR="00830D68">
        <w:rPr>
          <w:rFonts w:ascii="Times New Roman" w:hAnsi="Times New Roman"/>
          <w:sz w:val="28"/>
          <w:szCs w:val="28"/>
        </w:rPr>
        <w:t>,</w:t>
      </w:r>
      <w:r w:rsidRPr="002A18EE">
        <w:rPr>
          <w:rFonts w:ascii="Times New Roman" w:hAnsi="Times New Roman"/>
          <w:sz w:val="28"/>
          <w:szCs w:val="28"/>
        </w:rPr>
        <w:t>9</w:t>
      </w:r>
      <w:r w:rsidR="00463764" w:rsidRPr="00F8582D">
        <w:rPr>
          <w:rFonts w:ascii="Times New Roman" w:hAnsi="Times New Roman"/>
          <w:sz w:val="28"/>
          <w:szCs w:val="28"/>
        </w:rPr>
        <w:t xml:space="preserve"> тыс. рублей. </w:t>
      </w:r>
      <w:r w:rsidR="007C0467" w:rsidRPr="00585255">
        <w:rPr>
          <w:rFonts w:ascii="Times New Roman" w:hAnsi="Times New Roman"/>
          <w:sz w:val="28"/>
          <w:szCs w:val="28"/>
        </w:rPr>
        <w:t>Информация по</w:t>
      </w:r>
      <w:r w:rsidR="00463764" w:rsidRPr="00585255">
        <w:rPr>
          <w:rFonts w:ascii="Times New Roman" w:hAnsi="Times New Roman"/>
          <w:sz w:val="28"/>
          <w:szCs w:val="28"/>
        </w:rPr>
        <w:t xml:space="preserve"> изменению объемов субсидии, субвенций из бюджетов других уровней бюджетной системы </w:t>
      </w:r>
      <w:r w:rsidR="00C522E8" w:rsidRPr="004608D4">
        <w:rPr>
          <w:rFonts w:ascii="Times New Roman" w:hAnsi="Times New Roman"/>
          <w:sz w:val="28"/>
          <w:szCs w:val="28"/>
        </w:rPr>
        <w:t>Р</w:t>
      </w:r>
      <w:r w:rsidR="00C522E8">
        <w:rPr>
          <w:rFonts w:ascii="Times New Roman" w:hAnsi="Times New Roman"/>
          <w:sz w:val="28"/>
          <w:szCs w:val="28"/>
        </w:rPr>
        <w:t xml:space="preserve">оссийской </w:t>
      </w:r>
      <w:r w:rsidR="00C522E8" w:rsidRPr="004608D4">
        <w:rPr>
          <w:rFonts w:ascii="Times New Roman" w:hAnsi="Times New Roman"/>
          <w:sz w:val="28"/>
          <w:szCs w:val="28"/>
        </w:rPr>
        <w:t>Ф</w:t>
      </w:r>
      <w:r w:rsidR="00C522E8">
        <w:rPr>
          <w:rFonts w:ascii="Times New Roman" w:hAnsi="Times New Roman"/>
          <w:sz w:val="28"/>
          <w:szCs w:val="28"/>
        </w:rPr>
        <w:t>едерации</w:t>
      </w:r>
      <w:r w:rsidR="00C522E8" w:rsidRPr="004608D4">
        <w:rPr>
          <w:rFonts w:ascii="Times New Roman" w:hAnsi="Times New Roman"/>
          <w:sz w:val="28"/>
          <w:szCs w:val="28"/>
        </w:rPr>
        <w:t xml:space="preserve"> </w:t>
      </w:r>
      <w:r w:rsidR="00463764" w:rsidRPr="00585255">
        <w:rPr>
          <w:rFonts w:ascii="Times New Roman" w:hAnsi="Times New Roman"/>
          <w:sz w:val="28"/>
          <w:szCs w:val="28"/>
        </w:rPr>
        <w:t>представлена в пункте 2.</w:t>
      </w:r>
      <w:r w:rsidR="00585255" w:rsidRPr="00585255">
        <w:rPr>
          <w:rFonts w:ascii="Times New Roman" w:hAnsi="Times New Roman"/>
          <w:sz w:val="28"/>
          <w:szCs w:val="28"/>
        </w:rPr>
        <w:t>2</w:t>
      </w:r>
      <w:r w:rsidR="00BF455B">
        <w:rPr>
          <w:rFonts w:ascii="Times New Roman" w:hAnsi="Times New Roman"/>
          <w:sz w:val="28"/>
          <w:szCs w:val="28"/>
        </w:rPr>
        <w:t>.</w:t>
      </w:r>
      <w:r w:rsidR="007C0467" w:rsidRPr="00585255">
        <w:rPr>
          <w:rFonts w:ascii="Times New Roman" w:hAnsi="Times New Roman"/>
          <w:sz w:val="28"/>
          <w:szCs w:val="28"/>
        </w:rPr>
        <w:t xml:space="preserve"> настоящей</w:t>
      </w:r>
      <w:r w:rsidR="00463764" w:rsidRPr="00585255">
        <w:rPr>
          <w:rFonts w:ascii="Times New Roman" w:hAnsi="Times New Roman"/>
          <w:sz w:val="28"/>
          <w:szCs w:val="28"/>
        </w:rPr>
        <w:t xml:space="preserve"> пояснительной записки;</w:t>
      </w:r>
    </w:p>
    <w:p w:rsidR="00463764" w:rsidRPr="00585255" w:rsidRDefault="00463764" w:rsidP="00C522E8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255">
        <w:rPr>
          <w:rFonts w:ascii="Times New Roman" w:hAnsi="Times New Roman"/>
          <w:sz w:val="28"/>
          <w:szCs w:val="28"/>
        </w:rPr>
        <w:t xml:space="preserve">увеличения иных межбюджетных трансфертов на </w:t>
      </w:r>
      <w:r w:rsidR="00DC364F">
        <w:rPr>
          <w:rFonts w:ascii="Times New Roman" w:hAnsi="Times New Roman"/>
          <w:sz w:val="28"/>
          <w:szCs w:val="28"/>
        </w:rPr>
        <w:br/>
      </w:r>
      <w:r w:rsidRPr="00585255">
        <w:rPr>
          <w:rFonts w:ascii="Times New Roman" w:hAnsi="Times New Roman"/>
          <w:sz w:val="28"/>
          <w:szCs w:val="28"/>
        </w:rPr>
        <w:t xml:space="preserve">сумму </w:t>
      </w:r>
      <w:r w:rsidR="00C9646E" w:rsidRPr="00585255">
        <w:rPr>
          <w:rFonts w:ascii="Times New Roman" w:hAnsi="Times New Roman"/>
          <w:sz w:val="28"/>
          <w:szCs w:val="28"/>
        </w:rPr>
        <w:t>4</w:t>
      </w:r>
      <w:r w:rsidR="00F8582D" w:rsidRPr="00585255">
        <w:rPr>
          <w:rFonts w:ascii="Times New Roman" w:hAnsi="Times New Roman"/>
          <w:sz w:val="28"/>
          <w:szCs w:val="28"/>
        </w:rPr>
        <w:t> </w:t>
      </w:r>
      <w:r w:rsidR="00C9646E" w:rsidRPr="00585255">
        <w:rPr>
          <w:rFonts w:ascii="Times New Roman" w:hAnsi="Times New Roman"/>
          <w:sz w:val="28"/>
          <w:szCs w:val="28"/>
        </w:rPr>
        <w:t>063</w:t>
      </w:r>
      <w:r w:rsidR="00F8582D" w:rsidRPr="00585255">
        <w:rPr>
          <w:rFonts w:ascii="Times New Roman" w:hAnsi="Times New Roman"/>
          <w:sz w:val="28"/>
          <w:szCs w:val="28"/>
        </w:rPr>
        <w:t>,</w:t>
      </w:r>
      <w:r w:rsidR="00C9646E" w:rsidRPr="00585255">
        <w:rPr>
          <w:rFonts w:ascii="Times New Roman" w:hAnsi="Times New Roman"/>
          <w:sz w:val="28"/>
          <w:szCs w:val="28"/>
        </w:rPr>
        <w:t>6</w:t>
      </w:r>
      <w:r w:rsidRPr="00585255">
        <w:rPr>
          <w:rFonts w:ascii="Times New Roman" w:hAnsi="Times New Roman"/>
          <w:sz w:val="28"/>
          <w:szCs w:val="28"/>
        </w:rPr>
        <w:t xml:space="preserve"> тыс. рублей,</w:t>
      </w:r>
      <w:r w:rsidRPr="005852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5255">
        <w:rPr>
          <w:rFonts w:ascii="Times New Roman" w:hAnsi="Times New Roman"/>
          <w:sz w:val="28"/>
          <w:szCs w:val="28"/>
        </w:rPr>
        <w:t xml:space="preserve">в том числе </w:t>
      </w:r>
      <w:r w:rsidR="00A654F2" w:rsidRPr="00585255">
        <w:rPr>
          <w:rFonts w:ascii="Times New Roman" w:hAnsi="Times New Roman"/>
          <w:sz w:val="28"/>
          <w:szCs w:val="28"/>
        </w:rPr>
        <w:t>увеличение</w:t>
      </w:r>
      <w:r w:rsidRPr="00585255">
        <w:rPr>
          <w:rFonts w:ascii="Times New Roman" w:hAnsi="Times New Roman"/>
          <w:sz w:val="28"/>
          <w:szCs w:val="28"/>
        </w:rPr>
        <w:t xml:space="preserve"> межбюджетных трансфертов из </w:t>
      </w:r>
      <w:r w:rsidR="005A2D8B" w:rsidRPr="00585255">
        <w:rPr>
          <w:rFonts w:ascii="Times New Roman" w:hAnsi="Times New Roman"/>
          <w:sz w:val="28"/>
          <w:szCs w:val="28"/>
        </w:rPr>
        <w:t xml:space="preserve">окружного </w:t>
      </w:r>
      <w:r w:rsidRPr="00585255">
        <w:rPr>
          <w:rFonts w:ascii="Times New Roman" w:hAnsi="Times New Roman"/>
          <w:sz w:val="28"/>
          <w:szCs w:val="28"/>
        </w:rPr>
        <w:t xml:space="preserve">бюджета </w:t>
      </w:r>
      <w:r w:rsidR="00F8582D" w:rsidRPr="00585255">
        <w:rPr>
          <w:rFonts w:ascii="Times New Roman" w:hAnsi="Times New Roman"/>
          <w:sz w:val="28"/>
          <w:szCs w:val="28"/>
        </w:rPr>
        <w:t>2 200</w:t>
      </w:r>
      <w:r w:rsidR="00B572DE" w:rsidRPr="00585255">
        <w:rPr>
          <w:rFonts w:ascii="Times New Roman" w:hAnsi="Times New Roman"/>
          <w:sz w:val="28"/>
          <w:szCs w:val="28"/>
        </w:rPr>
        <w:t>,</w:t>
      </w:r>
      <w:r w:rsidR="00F8582D" w:rsidRPr="00585255">
        <w:rPr>
          <w:rFonts w:ascii="Times New Roman" w:hAnsi="Times New Roman"/>
          <w:sz w:val="28"/>
          <w:szCs w:val="28"/>
        </w:rPr>
        <w:t>0</w:t>
      </w:r>
      <w:r w:rsidRPr="00585255">
        <w:rPr>
          <w:rFonts w:ascii="Times New Roman" w:hAnsi="Times New Roman"/>
          <w:sz w:val="28"/>
          <w:szCs w:val="28"/>
        </w:rPr>
        <w:t xml:space="preserve"> тыс. рублей, увеличения поступлений из бюджетов сельских поселений на осуществление части полномочий по решению вопросов местного значения на сумму на </w:t>
      </w:r>
      <w:r w:rsidR="00DC364F">
        <w:rPr>
          <w:rFonts w:ascii="Times New Roman" w:hAnsi="Times New Roman"/>
          <w:sz w:val="28"/>
          <w:szCs w:val="28"/>
        </w:rPr>
        <w:br/>
      </w:r>
      <w:r w:rsidRPr="00585255">
        <w:rPr>
          <w:rFonts w:ascii="Times New Roman" w:hAnsi="Times New Roman"/>
          <w:sz w:val="28"/>
          <w:szCs w:val="28"/>
        </w:rPr>
        <w:t xml:space="preserve">сумму </w:t>
      </w:r>
      <w:r w:rsidR="00FE7C0A" w:rsidRPr="00585255">
        <w:rPr>
          <w:rFonts w:ascii="Times New Roman" w:hAnsi="Times New Roman"/>
          <w:sz w:val="28"/>
          <w:szCs w:val="28"/>
        </w:rPr>
        <w:t>1</w:t>
      </w:r>
      <w:r w:rsidR="0036270C" w:rsidRPr="00585255">
        <w:rPr>
          <w:rFonts w:ascii="Times New Roman" w:hAnsi="Times New Roman"/>
          <w:sz w:val="28"/>
          <w:szCs w:val="28"/>
        </w:rPr>
        <w:t> </w:t>
      </w:r>
      <w:r w:rsidR="00C9646E" w:rsidRPr="00585255">
        <w:rPr>
          <w:rFonts w:ascii="Times New Roman" w:hAnsi="Times New Roman"/>
          <w:sz w:val="28"/>
          <w:szCs w:val="28"/>
        </w:rPr>
        <w:t>863</w:t>
      </w:r>
      <w:r w:rsidR="0036270C" w:rsidRPr="00585255">
        <w:rPr>
          <w:rFonts w:ascii="Times New Roman" w:hAnsi="Times New Roman"/>
          <w:sz w:val="28"/>
          <w:szCs w:val="28"/>
        </w:rPr>
        <w:t>,</w:t>
      </w:r>
      <w:r w:rsidR="00C9646E" w:rsidRPr="00585255">
        <w:rPr>
          <w:rFonts w:ascii="Times New Roman" w:hAnsi="Times New Roman"/>
          <w:sz w:val="28"/>
          <w:szCs w:val="28"/>
        </w:rPr>
        <w:t>6</w:t>
      </w:r>
      <w:r w:rsidR="00C522E8">
        <w:rPr>
          <w:rFonts w:ascii="Times New Roman" w:hAnsi="Times New Roman"/>
          <w:sz w:val="28"/>
          <w:szCs w:val="28"/>
        </w:rPr>
        <w:t xml:space="preserve"> </w:t>
      </w:r>
      <w:r w:rsidRPr="00585255">
        <w:rPr>
          <w:rFonts w:ascii="Times New Roman" w:hAnsi="Times New Roman"/>
          <w:sz w:val="28"/>
          <w:szCs w:val="28"/>
        </w:rPr>
        <w:t>тыс. рублей. Информация по изменению объемов иных межбюджетных трансфертов из бюджета Ханты-Мансийского автономного округа – Югры представлена в пункте 2.</w:t>
      </w:r>
      <w:r w:rsidR="00585255" w:rsidRPr="00585255">
        <w:rPr>
          <w:rFonts w:ascii="Times New Roman" w:hAnsi="Times New Roman"/>
          <w:sz w:val="28"/>
          <w:szCs w:val="28"/>
        </w:rPr>
        <w:t>3</w:t>
      </w:r>
      <w:r w:rsidR="00BF455B">
        <w:rPr>
          <w:rFonts w:ascii="Times New Roman" w:hAnsi="Times New Roman"/>
          <w:sz w:val="28"/>
          <w:szCs w:val="28"/>
        </w:rPr>
        <w:t>.</w:t>
      </w:r>
      <w:r w:rsidRPr="00585255">
        <w:rPr>
          <w:rFonts w:ascii="Times New Roman" w:hAnsi="Times New Roman"/>
          <w:sz w:val="28"/>
          <w:szCs w:val="28"/>
        </w:rPr>
        <w:t xml:space="preserve"> настоящей пояснительной записки;</w:t>
      </w:r>
    </w:p>
    <w:p w:rsidR="005A2D8B" w:rsidRPr="004608D4" w:rsidRDefault="00367127" w:rsidP="00C522E8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255">
        <w:rPr>
          <w:rFonts w:ascii="Times New Roman" w:hAnsi="Times New Roman"/>
          <w:sz w:val="28"/>
          <w:szCs w:val="28"/>
        </w:rPr>
        <w:t xml:space="preserve">увеличения доходов на сумму </w:t>
      </w:r>
      <w:r w:rsidR="004759D5" w:rsidRPr="00585255">
        <w:rPr>
          <w:rFonts w:ascii="Times New Roman" w:hAnsi="Times New Roman"/>
          <w:sz w:val="28"/>
          <w:szCs w:val="28"/>
        </w:rPr>
        <w:t>50,3</w:t>
      </w:r>
      <w:r w:rsidRPr="004608D4">
        <w:rPr>
          <w:rFonts w:ascii="Times New Roman" w:hAnsi="Times New Roman"/>
          <w:sz w:val="28"/>
          <w:szCs w:val="28"/>
        </w:rPr>
        <w:t xml:space="preserve"> тыс. рублей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 w:rsidR="004759D5" w:rsidRPr="004608D4">
        <w:rPr>
          <w:rFonts w:ascii="Times New Roman" w:hAnsi="Times New Roman"/>
          <w:sz w:val="28"/>
          <w:szCs w:val="28"/>
        </w:rPr>
        <w:t xml:space="preserve">, </w:t>
      </w:r>
      <w:r w:rsidR="004608D4" w:rsidRPr="004608D4">
        <w:rPr>
          <w:rFonts w:ascii="Times New Roman" w:hAnsi="Times New Roman"/>
          <w:sz w:val="28"/>
          <w:szCs w:val="28"/>
        </w:rPr>
        <w:t>бюджетных учреждений района</w:t>
      </w:r>
      <w:r w:rsidRPr="004608D4">
        <w:rPr>
          <w:rFonts w:ascii="Times New Roman" w:hAnsi="Times New Roman"/>
          <w:sz w:val="28"/>
          <w:szCs w:val="28"/>
        </w:rPr>
        <w:t>;</w:t>
      </w:r>
    </w:p>
    <w:p w:rsidR="004B7491" w:rsidRDefault="005A2D8B" w:rsidP="00C522E8">
      <w:pPr>
        <w:numPr>
          <w:ilvl w:val="1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B5D">
        <w:rPr>
          <w:rFonts w:ascii="Times New Roman" w:hAnsi="Times New Roman"/>
          <w:sz w:val="28"/>
          <w:szCs w:val="28"/>
        </w:rPr>
        <w:t xml:space="preserve">увеличения прочих безвозмездных поступлений на сумму </w:t>
      </w:r>
      <w:r w:rsidR="00564216">
        <w:rPr>
          <w:rFonts w:ascii="Times New Roman" w:hAnsi="Times New Roman"/>
          <w:sz w:val="28"/>
          <w:szCs w:val="28"/>
        </w:rPr>
        <w:t xml:space="preserve">                 5 0</w:t>
      </w:r>
      <w:r w:rsidR="001B4B5D" w:rsidRPr="004B7491">
        <w:rPr>
          <w:rFonts w:ascii="Times New Roman" w:hAnsi="Times New Roman"/>
          <w:sz w:val="28"/>
          <w:szCs w:val="28"/>
        </w:rPr>
        <w:t>9</w:t>
      </w:r>
      <w:r w:rsidR="00564216">
        <w:rPr>
          <w:rFonts w:ascii="Times New Roman" w:hAnsi="Times New Roman"/>
          <w:sz w:val="28"/>
          <w:szCs w:val="28"/>
        </w:rPr>
        <w:t>0,</w:t>
      </w:r>
      <w:r w:rsidR="001B4B5D" w:rsidRPr="004B7491">
        <w:rPr>
          <w:rFonts w:ascii="Times New Roman" w:hAnsi="Times New Roman"/>
          <w:sz w:val="28"/>
          <w:szCs w:val="28"/>
        </w:rPr>
        <w:t>6</w:t>
      </w:r>
      <w:r w:rsidRPr="004B7491">
        <w:rPr>
          <w:rFonts w:ascii="Times New Roman" w:hAnsi="Times New Roman"/>
          <w:sz w:val="28"/>
          <w:szCs w:val="28"/>
        </w:rPr>
        <w:t xml:space="preserve"> тыс. рублей </w:t>
      </w:r>
      <w:r w:rsidR="00367127" w:rsidRPr="004B7491">
        <w:rPr>
          <w:rFonts w:ascii="Times New Roman" w:hAnsi="Times New Roman"/>
          <w:sz w:val="28"/>
          <w:szCs w:val="28"/>
        </w:rPr>
        <w:t xml:space="preserve">в том числе: </w:t>
      </w:r>
      <w:r w:rsidR="00564216">
        <w:rPr>
          <w:rFonts w:ascii="Times New Roman" w:hAnsi="Times New Roman"/>
          <w:sz w:val="28"/>
          <w:szCs w:val="28"/>
        </w:rPr>
        <w:t xml:space="preserve">4 000,0 </w:t>
      </w:r>
      <w:r w:rsidR="00564216" w:rsidRPr="004B7491">
        <w:rPr>
          <w:rFonts w:ascii="Times New Roman" w:hAnsi="Times New Roman"/>
          <w:sz w:val="28"/>
          <w:szCs w:val="28"/>
        </w:rPr>
        <w:t xml:space="preserve">тыс. рублей </w:t>
      </w:r>
      <w:r w:rsidR="00564216" w:rsidRPr="004B7491">
        <w:rPr>
          <w:rFonts w:ascii="Times New Roman" w:eastAsia="Times New Roman" w:hAnsi="Times New Roman"/>
          <w:sz w:val="28"/>
          <w:szCs w:val="28"/>
          <w:lang w:eastAsia="ru-RU"/>
        </w:rPr>
        <w:t>за счет поступления финансовой помощи (</w:t>
      </w:r>
      <w:r w:rsidR="00564216">
        <w:rPr>
          <w:rFonts w:ascii="Times New Roman" w:hAnsi="Times New Roman"/>
          <w:sz w:val="28"/>
          <w:szCs w:val="28"/>
        </w:rPr>
        <w:t>ПАО НК «</w:t>
      </w:r>
      <w:proofErr w:type="spellStart"/>
      <w:r w:rsidR="00564216">
        <w:rPr>
          <w:rFonts w:ascii="Times New Roman" w:hAnsi="Times New Roman"/>
          <w:sz w:val="28"/>
          <w:szCs w:val="28"/>
        </w:rPr>
        <w:t>Руснефть</w:t>
      </w:r>
      <w:proofErr w:type="spellEnd"/>
      <w:r w:rsidR="00564216">
        <w:rPr>
          <w:rFonts w:ascii="Times New Roman" w:hAnsi="Times New Roman"/>
          <w:sz w:val="28"/>
          <w:szCs w:val="28"/>
        </w:rPr>
        <w:t>»</w:t>
      </w:r>
      <w:r w:rsidR="00564216" w:rsidRPr="004B74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6421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4B7491" w:rsidRPr="004B7491">
        <w:rPr>
          <w:rFonts w:ascii="Times New Roman" w:hAnsi="Times New Roman"/>
          <w:sz w:val="28"/>
          <w:szCs w:val="28"/>
        </w:rPr>
        <w:t>399,6</w:t>
      </w:r>
      <w:r w:rsidR="00367127" w:rsidRPr="004B7491">
        <w:rPr>
          <w:rFonts w:ascii="Times New Roman" w:hAnsi="Times New Roman"/>
          <w:sz w:val="28"/>
          <w:szCs w:val="28"/>
        </w:rPr>
        <w:t xml:space="preserve"> тыс. рублей </w:t>
      </w:r>
      <w:r w:rsidR="00DC787C" w:rsidRPr="004B749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поступления финансовой помощи </w:t>
      </w:r>
      <w:r w:rsidR="004B7491" w:rsidRPr="004B749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проекта «Третье место»  МКУ ХМР «Централизованная библиотечная система» </w:t>
      </w:r>
      <w:r w:rsidR="00DC36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787C" w:rsidRPr="004B749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B4B5D" w:rsidRPr="004B7491">
        <w:rPr>
          <w:rFonts w:ascii="Times New Roman" w:hAnsi="Times New Roman"/>
          <w:sz w:val="28"/>
          <w:szCs w:val="28"/>
        </w:rPr>
        <w:t xml:space="preserve">ООО </w:t>
      </w:r>
      <w:r w:rsidR="00DC364F">
        <w:rPr>
          <w:rFonts w:ascii="Times New Roman" w:hAnsi="Times New Roman"/>
          <w:sz w:val="28"/>
          <w:szCs w:val="28"/>
        </w:rPr>
        <w:t>«</w:t>
      </w:r>
      <w:proofErr w:type="spellStart"/>
      <w:r w:rsidR="001B4B5D" w:rsidRPr="004B7491">
        <w:rPr>
          <w:rFonts w:ascii="Times New Roman" w:hAnsi="Times New Roman"/>
          <w:sz w:val="28"/>
          <w:szCs w:val="28"/>
        </w:rPr>
        <w:t>Газпромнефть-</w:t>
      </w:r>
      <w:r w:rsidR="00DC364F">
        <w:rPr>
          <w:rFonts w:ascii="Times New Roman" w:hAnsi="Times New Roman"/>
          <w:sz w:val="28"/>
          <w:szCs w:val="28"/>
        </w:rPr>
        <w:t>Хантос</w:t>
      </w:r>
      <w:proofErr w:type="spellEnd"/>
      <w:r w:rsidR="00DC364F">
        <w:rPr>
          <w:rFonts w:ascii="Times New Roman" w:hAnsi="Times New Roman"/>
          <w:sz w:val="28"/>
          <w:szCs w:val="28"/>
        </w:rPr>
        <w:t>»</w:t>
      </w:r>
      <w:r w:rsidR="00DC787C" w:rsidRPr="004B74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67127" w:rsidRPr="004B7491">
        <w:rPr>
          <w:rFonts w:ascii="Times New Roman" w:hAnsi="Times New Roman"/>
          <w:sz w:val="28"/>
          <w:szCs w:val="28"/>
        </w:rPr>
        <w:t>;</w:t>
      </w:r>
      <w:r w:rsidR="00367127" w:rsidRPr="00C70AD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012B24">
        <w:rPr>
          <w:rFonts w:ascii="Times New Roman" w:hAnsi="Times New Roman"/>
          <w:sz w:val="28"/>
          <w:szCs w:val="28"/>
        </w:rPr>
        <w:t>340,0</w:t>
      </w:r>
      <w:r w:rsidR="00DC787C" w:rsidRPr="004B7491">
        <w:rPr>
          <w:rFonts w:ascii="Times New Roman" w:hAnsi="Times New Roman"/>
          <w:sz w:val="28"/>
          <w:szCs w:val="28"/>
        </w:rPr>
        <w:t xml:space="preserve"> тыс. рублей </w:t>
      </w:r>
      <w:r w:rsidR="001601D6" w:rsidRPr="004B7491">
        <w:rPr>
          <w:rFonts w:ascii="Times New Roman" w:eastAsia="Times New Roman" w:hAnsi="Times New Roman"/>
          <w:sz w:val="28"/>
          <w:szCs w:val="28"/>
          <w:lang w:eastAsia="ru-RU"/>
        </w:rPr>
        <w:t>поступления финансовой помощи</w:t>
      </w:r>
      <w:r w:rsidR="00DC787C" w:rsidRP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1D6" w:rsidRP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12B24">
        <w:rPr>
          <w:rFonts w:ascii="Times New Roman" w:eastAsia="Times New Roman" w:hAnsi="Times New Roman"/>
          <w:sz w:val="28"/>
          <w:szCs w:val="28"/>
          <w:lang w:eastAsia="ru-RU"/>
        </w:rPr>
        <w:t>реализацию проекта «Школьный двор – территория творчества» МК</w:t>
      </w:r>
      <w:r w:rsidR="00B24E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364F">
        <w:rPr>
          <w:rFonts w:ascii="Times New Roman" w:eastAsia="Times New Roman" w:hAnsi="Times New Roman"/>
          <w:sz w:val="28"/>
          <w:szCs w:val="28"/>
          <w:lang w:eastAsia="ru-RU"/>
        </w:rPr>
        <w:t xml:space="preserve">У ХМР «СОШ имени </w:t>
      </w:r>
      <w:proofErr w:type="spellStart"/>
      <w:r w:rsidR="00DC364F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012B24">
        <w:rPr>
          <w:rFonts w:ascii="Times New Roman" w:eastAsia="Times New Roman" w:hAnsi="Times New Roman"/>
          <w:sz w:val="28"/>
          <w:szCs w:val="28"/>
          <w:lang w:eastAsia="ru-RU"/>
        </w:rPr>
        <w:t>Маншанцева</w:t>
      </w:r>
      <w:proofErr w:type="spellEnd"/>
      <w:r w:rsid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6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п. Кедровый» </w:t>
      </w:r>
      <w:r w:rsidR="001601D6" w:rsidRPr="00012B24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DC787C" w:rsidRP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1D6" w:rsidRPr="00012B24">
        <w:rPr>
          <w:rFonts w:ascii="Times New Roman" w:eastAsia="Times New Roman" w:hAnsi="Times New Roman"/>
          <w:sz w:val="28"/>
          <w:szCs w:val="28"/>
          <w:lang w:eastAsia="ru-RU"/>
        </w:rPr>
        <w:t>(ООО</w:t>
      </w:r>
      <w:r w:rsidR="00DC787C" w:rsidRP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127" w:rsidRPr="00012B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601D6" w:rsidRPr="00012B24">
        <w:rPr>
          <w:rFonts w:ascii="Times New Roman" w:eastAsia="Times New Roman" w:hAnsi="Times New Roman"/>
          <w:sz w:val="28"/>
          <w:szCs w:val="28"/>
          <w:lang w:eastAsia="ru-RU"/>
        </w:rPr>
        <w:t>Газпромнефть-Хантос</w:t>
      </w:r>
      <w:proofErr w:type="spellEnd"/>
      <w:r w:rsidR="00367127" w:rsidRPr="00012B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7491" w:rsidRPr="00012B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B24E7F">
        <w:rPr>
          <w:rFonts w:ascii="Times New Roman" w:eastAsia="Times New Roman" w:hAnsi="Times New Roman"/>
          <w:sz w:val="28"/>
          <w:szCs w:val="28"/>
          <w:lang w:eastAsia="ru-RU"/>
        </w:rPr>
        <w:t xml:space="preserve">201,0 </w:t>
      </w:r>
      <w:r w:rsidR="00B24E7F" w:rsidRPr="004B7491">
        <w:rPr>
          <w:rFonts w:ascii="Times New Roman" w:hAnsi="Times New Roman"/>
          <w:sz w:val="28"/>
          <w:szCs w:val="28"/>
        </w:rPr>
        <w:t xml:space="preserve">тыс. рублей </w:t>
      </w:r>
      <w:r w:rsidR="00B24E7F" w:rsidRPr="004B7491">
        <w:rPr>
          <w:rFonts w:ascii="Times New Roman" w:eastAsia="Times New Roman" w:hAnsi="Times New Roman"/>
          <w:sz w:val="28"/>
          <w:szCs w:val="28"/>
          <w:lang w:eastAsia="ru-RU"/>
        </w:rPr>
        <w:t>поступления финансовой помощи</w:t>
      </w:r>
      <w:r w:rsidR="00B24E7F" w:rsidRPr="00012B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24E7F">
        <w:rPr>
          <w:rFonts w:ascii="Times New Roman" w:eastAsia="Times New Roman" w:hAnsi="Times New Roman"/>
          <w:sz w:val="28"/>
          <w:szCs w:val="28"/>
          <w:lang w:eastAsia="ru-RU"/>
        </w:rPr>
        <w:t>реализацию проекта «Школа  национального мастерства «</w:t>
      </w:r>
      <w:proofErr w:type="spellStart"/>
      <w:r w:rsidR="00B24E7F">
        <w:rPr>
          <w:rFonts w:ascii="Times New Roman" w:eastAsia="Times New Roman" w:hAnsi="Times New Roman"/>
          <w:sz w:val="28"/>
          <w:szCs w:val="28"/>
          <w:lang w:eastAsia="ru-RU"/>
        </w:rPr>
        <w:t>Вертутангёх</w:t>
      </w:r>
      <w:proofErr w:type="spellEnd"/>
      <w:r w:rsidR="00B24E7F">
        <w:rPr>
          <w:rFonts w:ascii="Times New Roman" w:eastAsia="Times New Roman" w:hAnsi="Times New Roman"/>
          <w:sz w:val="28"/>
          <w:szCs w:val="28"/>
          <w:lang w:eastAsia="ru-RU"/>
        </w:rPr>
        <w:t xml:space="preserve">» МКОУ ХМР «СОШ </w:t>
      </w:r>
      <w:r w:rsidR="00DC36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4E7F">
        <w:rPr>
          <w:rFonts w:ascii="Times New Roman" w:eastAsia="Times New Roman" w:hAnsi="Times New Roman"/>
          <w:sz w:val="28"/>
          <w:szCs w:val="28"/>
          <w:lang w:eastAsia="ru-RU"/>
        </w:rPr>
        <w:t>с. Елизарово»</w:t>
      </w:r>
      <w:r w:rsidR="004759D5" w:rsidRPr="00475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9D5" w:rsidRPr="00012B24">
        <w:rPr>
          <w:rFonts w:ascii="Times New Roman" w:eastAsia="Times New Roman" w:hAnsi="Times New Roman"/>
          <w:sz w:val="28"/>
          <w:szCs w:val="28"/>
          <w:lang w:eastAsia="ru-RU"/>
        </w:rPr>
        <w:t>(ООО «</w:t>
      </w:r>
      <w:proofErr w:type="spellStart"/>
      <w:r w:rsidR="004759D5" w:rsidRPr="00012B24">
        <w:rPr>
          <w:rFonts w:ascii="Times New Roman" w:eastAsia="Times New Roman" w:hAnsi="Times New Roman"/>
          <w:sz w:val="28"/>
          <w:szCs w:val="28"/>
          <w:lang w:eastAsia="ru-RU"/>
        </w:rPr>
        <w:t>Газпромнефть-Хантос</w:t>
      </w:r>
      <w:proofErr w:type="spellEnd"/>
      <w:r w:rsidR="004759D5" w:rsidRPr="00012B24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564216">
        <w:rPr>
          <w:rFonts w:ascii="Times New Roman" w:eastAsia="Times New Roman" w:hAnsi="Times New Roman"/>
          <w:sz w:val="28"/>
          <w:szCs w:val="28"/>
          <w:lang w:eastAsia="ru-RU"/>
        </w:rPr>
        <w:t xml:space="preserve">; 150,0 тыс. рублей </w:t>
      </w:r>
      <w:r w:rsidR="00564216" w:rsidRPr="004B7491">
        <w:rPr>
          <w:rFonts w:ascii="Times New Roman" w:eastAsia="Times New Roman" w:hAnsi="Times New Roman"/>
          <w:sz w:val="28"/>
          <w:szCs w:val="28"/>
          <w:lang w:eastAsia="ru-RU"/>
        </w:rPr>
        <w:t>за счет поступления финансовой помощи</w:t>
      </w:r>
      <w:r w:rsidR="00564216">
        <w:rPr>
          <w:rFonts w:ascii="Times New Roman" w:eastAsia="Times New Roman" w:hAnsi="Times New Roman"/>
          <w:sz w:val="28"/>
          <w:szCs w:val="28"/>
          <w:lang w:eastAsia="ru-RU"/>
        </w:rPr>
        <w:t xml:space="preserve"> (АО «Нефтяная компания «</w:t>
      </w:r>
      <w:proofErr w:type="spellStart"/>
      <w:r w:rsidR="00564216">
        <w:rPr>
          <w:rFonts w:ascii="Times New Roman" w:eastAsia="Times New Roman" w:hAnsi="Times New Roman"/>
          <w:sz w:val="28"/>
          <w:szCs w:val="28"/>
          <w:lang w:eastAsia="ru-RU"/>
        </w:rPr>
        <w:t>Конданефть</w:t>
      </w:r>
      <w:proofErr w:type="spellEnd"/>
      <w:r w:rsidR="00564216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4B7491" w:rsidRPr="00012B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F06CF" w:rsidRPr="00DB749E" w:rsidRDefault="007F06CF" w:rsidP="00C522E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749E">
        <w:rPr>
          <w:rFonts w:ascii="Times New Roman" w:hAnsi="Times New Roman"/>
          <w:color w:val="000000"/>
          <w:sz w:val="28"/>
          <w:szCs w:val="28"/>
        </w:rPr>
        <w:t xml:space="preserve">Изменение </w:t>
      </w:r>
      <w:r w:rsidRPr="00A76CFC">
        <w:rPr>
          <w:rFonts w:ascii="Times New Roman" w:hAnsi="Times New Roman"/>
          <w:color w:val="000000"/>
          <w:sz w:val="28"/>
          <w:szCs w:val="28"/>
        </w:rPr>
        <w:t xml:space="preserve">объемов </w:t>
      </w:r>
      <w:r w:rsidRPr="00A76CFC">
        <w:rPr>
          <w:rFonts w:ascii="Times New Roman" w:hAnsi="Times New Roman"/>
          <w:i/>
          <w:color w:val="000000"/>
          <w:sz w:val="28"/>
          <w:szCs w:val="28"/>
        </w:rPr>
        <w:t xml:space="preserve">по расходам </w:t>
      </w:r>
      <w:r w:rsidRPr="00A76CFC">
        <w:rPr>
          <w:rFonts w:ascii="Times New Roman" w:hAnsi="Times New Roman"/>
          <w:color w:val="000000"/>
          <w:sz w:val="28"/>
          <w:szCs w:val="28"/>
        </w:rPr>
        <w:t>осуществлялось</w:t>
      </w:r>
      <w:r w:rsidRPr="00DB749E">
        <w:rPr>
          <w:rFonts w:ascii="Times New Roman" w:hAnsi="Times New Roman"/>
          <w:color w:val="000000"/>
          <w:sz w:val="28"/>
          <w:szCs w:val="28"/>
        </w:rPr>
        <w:t xml:space="preserve"> за счет:</w:t>
      </w:r>
    </w:p>
    <w:p w:rsidR="00830D68" w:rsidRPr="00A76CFC" w:rsidRDefault="00830D68" w:rsidP="00C522E8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Дотации </w:t>
      </w:r>
      <w:r w:rsidRPr="00830D68">
        <w:rPr>
          <w:rFonts w:ascii="Times New Roman" w:hAnsi="Times New Roman"/>
          <w:color w:val="000000"/>
          <w:sz w:val="28"/>
          <w:szCs w:val="28"/>
        </w:rPr>
        <w:t xml:space="preserve">на поддержку мер по обеспечению сбалансированности бюджетов городских округов и муниципальных районов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30D68">
        <w:rPr>
          <w:rFonts w:ascii="Times New Roman" w:hAnsi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C364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сумме 11 789,1 тыс. рублей, </w:t>
      </w:r>
      <w:r w:rsidR="00245986" w:rsidRPr="00245986">
        <w:rPr>
          <w:rFonts w:ascii="Times New Roman" w:hAnsi="Times New Roman"/>
          <w:sz w:val="28"/>
          <w:szCs w:val="28"/>
        </w:rPr>
        <w:t>дотаци</w:t>
      </w:r>
      <w:r w:rsidR="00245986">
        <w:rPr>
          <w:rFonts w:ascii="Times New Roman" w:hAnsi="Times New Roman"/>
          <w:sz w:val="28"/>
          <w:szCs w:val="28"/>
        </w:rPr>
        <w:t>и</w:t>
      </w:r>
      <w:r w:rsidR="00245986" w:rsidRPr="00245986">
        <w:rPr>
          <w:rFonts w:ascii="Times New Roman" w:hAnsi="Times New Roman"/>
          <w:sz w:val="28"/>
          <w:szCs w:val="28"/>
        </w:rPr>
        <w:t xml:space="preserve"> бюджетам муниципальных районов и городских округов Ханты-Мансийского автономного округа –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 </w:t>
      </w:r>
      <w:r w:rsidR="00245986" w:rsidRPr="00245986">
        <w:rPr>
          <w:rFonts w:ascii="Times New Roman" w:hAnsi="Times New Roman"/>
          <w:sz w:val="28"/>
          <w:szCs w:val="28"/>
        </w:rPr>
        <w:lastRenderedPageBreak/>
        <w:t>стимулирования роста налогового потенциала и качества планирования</w:t>
      </w:r>
      <w:proofErr w:type="gramEnd"/>
      <w:r w:rsidR="00245986" w:rsidRPr="00245986">
        <w:rPr>
          <w:rFonts w:ascii="Times New Roman" w:hAnsi="Times New Roman"/>
          <w:sz w:val="28"/>
          <w:szCs w:val="28"/>
        </w:rPr>
        <w:t xml:space="preserve"> доходов в городских округах и муниципальных районах Ханты</w:t>
      </w:r>
      <w:r w:rsidR="00245986">
        <w:rPr>
          <w:rFonts w:ascii="Times New Roman" w:hAnsi="Times New Roman"/>
          <w:sz w:val="28"/>
          <w:szCs w:val="28"/>
        </w:rPr>
        <w:t>-</w:t>
      </w:r>
      <w:r w:rsidR="00245986" w:rsidRPr="00245986">
        <w:rPr>
          <w:rFonts w:ascii="Times New Roman" w:hAnsi="Times New Roman"/>
          <w:sz w:val="28"/>
          <w:szCs w:val="28"/>
        </w:rPr>
        <w:t>Мансийского автономного округа – Югры»</w:t>
      </w:r>
      <w:r w:rsidR="00245986">
        <w:rPr>
          <w:rFonts w:ascii="Times New Roman" w:hAnsi="Times New Roman"/>
          <w:sz w:val="28"/>
          <w:szCs w:val="28"/>
        </w:rPr>
        <w:t xml:space="preserve"> в сумме 35 651,4 тыс. рублей, на общую сумму 47 440,5 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245986" w:rsidRPr="00245986" w:rsidTr="00245986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86" w:rsidRPr="00245986" w:rsidRDefault="00245986" w:rsidP="00C5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Субъекты бюджетного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86" w:rsidRPr="00245986" w:rsidRDefault="00245986" w:rsidP="00C5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86" w:rsidRPr="00245986" w:rsidRDefault="00245986" w:rsidP="00C5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245986" w:rsidRPr="00245986" w:rsidTr="00245986">
        <w:trPr>
          <w:trHeight w:val="26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C5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C522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поощрение муниципальных управленческих команд за счет средств дотации </w:t>
            </w:r>
            <w:r w:rsidR="00DC364F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Муниципальная </w:t>
            </w:r>
            <w:r w:rsidR="00DC364F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«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муниципального управления Ханты-Мансийск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ого района на 2019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245986" w:rsidRPr="00245986" w:rsidTr="00245986">
        <w:trPr>
          <w:trHeight w:val="3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C52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C522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1 123,70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 (МБОУ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за счет средств дотации на поддержку мер по обеспечению сбалансированности бюджетов муниципальных районов. Муниципальная программа «Культура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годы».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обеспечение расходов, связанных с повышением целевого показателя средней заработной платы работников муниципальных учреждений культуры и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полнительного образования (МКУ «</w:t>
            </w:r>
            <w:r w:rsidR="00A76CFC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Централизованная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библиотечная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система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за счет средств дотации на поддержку мер по обеспечению сбалансированности бюджетов муниципальных районов. Муниципальная программа «Культура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годы».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2 486,2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финансам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района на 2019 – 2023 годы»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11 789,10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отации на поддержку мер по обеспечению сбалансированности бюджетов городских округов и муниципальных районов Ханты-Мансийского автономного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Югры. На обеспечение расходов, связанных с повышением целевого показателя средней заработной платы работников муниципальных учреждений культуры и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азования. Непрограммные расходы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-11 789,10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 за счет средств дотации на поддержку мер по обеспечению сбалансированности бюджетов муниципальных районов. Передача средств ГРБС и сельс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 поселениям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Муниципальная программа «Развитие образования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245986" w:rsidRPr="00245986" w:rsidTr="00245986">
        <w:trPr>
          <w:trHeight w:val="26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нтитеррористическая защищенность объектов образования (школы, дошкольные учреждения)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Муниципальная программа «Развитие образования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2 177,20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обеспечение расходов, связанных с повышением целевого показателя средней заработной платы работников муниципальных учреждений культуры и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дополнительного образования (МАУ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за счет средств дотации на поддержку мер по обеспечению сбалансированности бюджетов муниципальных районов. Передача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12 476,2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5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поощрение муниципальных управленческих кома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Муниципальная программа </w:t>
            </w:r>
          </w:p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Муниципальная программа «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ого района на 2019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для 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межбюджетные трансферты на обеспечение расходов, связанных с повышением целевого показателя средней заработной платы работников муниципальных учреждений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1 002,5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Выкатной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64656" w:rsidP="00164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 w:rsidR="00B22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достижения наилучших показателей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 муниципальных</w:t>
            </w:r>
            <w:r w:rsidR="00B22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 w:rsidR="00B22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gram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Кедровый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работников муниципальных  учреждений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720,7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gram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1 475,30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B22948" w:rsidP="00B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мероприятиях по реализации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1 715,6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22948" w:rsidP="002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22948" w:rsidP="002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расходы.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111,60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B22948" w:rsidP="002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20CEC" w:rsidP="002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20CEC" w:rsidP="002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для 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20CEC" w:rsidP="00220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782,3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1558E" w:rsidP="0011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межбюджетные трансферты на поощрение муниципальных управленческих кома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нд за счет средств дотации для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11558E" w:rsidP="0011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для 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1 126,20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11558E" w:rsidP="00115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1 523,2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D9088B" w:rsidP="00D90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917D02">
        <w:trPr>
          <w:trHeight w:val="10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D9088B" w:rsidP="00D90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достижения наилучших показателей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 муниципальных</w:t>
            </w:r>
            <w:r w:rsidR="00917D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 w:rsidR="00917D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2 097,80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A0039" w:rsidP="002A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дополнительного образования, предусмотренные на реализацию указов Президента Российской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2 640,1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A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A0039" w:rsidP="002A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245986">
        <w:trPr>
          <w:trHeight w:val="26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A0039" w:rsidP="002A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емонт и капитальный ремонт автодорог местного значения за счет средств дотации для 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E56BB6" w:rsidP="00E56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емонт и капитальный ремонт автодорог местного значения. Передача средств от СП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Нялинское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(ходатайство сельского поселения). Распоряжение АХМ от 08.10.2021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1098-р.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E56BB6" w:rsidP="00E56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рограммные расходы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E56BB6" w:rsidP="00E56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="00B01A3F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01A3F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="00B01A3F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 w:rsidR="00B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1A3F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 w:rsidR="00B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B01A3F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 w:rsidR="00B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20 345,9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01A3F" w:rsidP="00B01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межбюджетные трансферты на поощрение муниципальных управленческих кома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нд за счет средств дотации для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B01A3F" w:rsidP="00B01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B01A3F" w:rsidP="00B01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1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CE733F" w:rsidP="00CE7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межбюджетные трансферты на поощрение муниципальных управленческих команд. Непрограммные расходы </w:t>
            </w:r>
          </w:p>
        </w:tc>
      </w:tr>
      <w:tr w:rsidR="00245986" w:rsidRPr="00245986" w:rsidTr="00245986">
        <w:trPr>
          <w:trHeight w:val="26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CE733F" w:rsidP="00CE7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емонт и капитальный ремонт автодорог местного значения за счет средств дотации для 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CE733F" w:rsidP="00CE7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емонт и капитальный ремонт автодорог местного значения. Передача средств 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ходатайство сельского поселения). Распоряжение АХМ от 08.10.2021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1098-р.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245986" w:rsidRPr="00245986" w:rsidTr="00245986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CE733F" w:rsidP="00CE7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</w:t>
            </w: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поощрения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CE733F">
        <w:trPr>
          <w:trHeight w:val="193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CE733F" w:rsidP="00CE7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775,4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18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Кышик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A20932" w:rsidP="00A20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межбюджетные трансферты на поощрение муниципальных управленческих команд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счет средств дотации для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 районов</w:t>
            </w:r>
            <w:proofErr w:type="gram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Непрограммные расходы </w:t>
            </w:r>
          </w:p>
        </w:tc>
      </w:tr>
      <w:tr w:rsidR="00245986" w:rsidRPr="00245986" w:rsidTr="00A76CFC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A20932" w:rsidP="00A20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="00A76C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едение мероприятий, связанных с профилактикой и устранением последствий новой </w:t>
            </w:r>
            <w:proofErr w:type="spell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за счет средств дотации для </w:t>
            </w:r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поощрения </w:t>
            </w:r>
            <w:proofErr w:type="gramStart"/>
            <w:r w:rsidR="00245986"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245986" w:rsidRPr="00245986" w:rsidTr="00245986">
        <w:trPr>
          <w:trHeight w:val="30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A20932" w:rsidP="00A20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обеспечение расходов, связанных с повышением целевого показателя средней заработной платы работников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учреждений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A76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образования, предусмотренные на реализацию указов Президента Российской Федерации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5986" w:rsidRPr="00245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 по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31 217,1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5986" w:rsidRPr="00245986" w:rsidTr="0024598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6" w:rsidRPr="00245986" w:rsidRDefault="00245986" w:rsidP="0024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47 440,5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6" w:rsidRPr="00245986" w:rsidRDefault="00245986" w:rsidP="0024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42A27" w:rsidRPr="00197C65" w:rsidRDefault="00542A27" w:rsidP="00F04752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межбюджетных трансфертов из бюджетов Российской Федерации и Ханты-Мансийского автономного округа – Югры, распределяемых в виде субвенций и субсидий в сумме </w:t>
      </w:r>
      <w:r w:rsidR="00D21B75" w:rsidRPr="00197C65">
        <w:rPr>
          <w:rFonts w:ascii="Times New Roman" w:hAnsi="Times New Roman"/>
          <w:color w:val="000000"/>
          <w:sz w:val="28"/>
          <w:szCs w:val="28"/>
        </w:rPr>
        <w:t xml:space="preserve">(-)11 681,9 </w:t>
      </w:r>
      <w:r w:rsidRPr="00197C65">
        <w:rPr>
          <w:rFonts w:ascii="Times New Roman" w:hAnsi="Times New Roman"/>
          <w:color w:val="000000"/>
          <w:sz w:val="28"/>
          <w:szCs w:val="28"/>
        </w:rPr>
        <w:t>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D21B75" w:rsidRPr="00D21B75" w:rsidTr="007523EF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75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:C12"/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бюджетного планирования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75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75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D21B75" w:rsidRPr="00D21B75" w:rsidTr="00B4759C">
        <w:trPr>
          <w:trHeight w:val="129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B4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5" w:rsidRPr="00D21B75" w:rsidRDefault="00B4759C" w:rsidP="00B47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убвенция ФБ на проведение Всероссийской переписи населения 2020 года. Муниципальная программа «Повышение эффективности муниципального управления Ханты-Мансийского района на 2019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2023 годы»</w:t>
            </w:r>
          </w:p>
        </w:tc>
      </w:tr>
      <w:tr w:rsidR="00D21B75" w:rsidRPr="00D21B75" w:rsidTr="00B4759C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B75" w:rsidRPr="00D21B75" w:rsidRDefault="00D21B75" w:rsidP="00B4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A3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5" w:rsidRPr="00D21B75" w:rsidRDefault="00B4759C" w:rsidP="00B47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убвенции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поддержку животноводства, переработки и реализации продукции животноводства.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агропромышленного комплекса Ханты-Манси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йского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2021 – 2023 годы»</w:t>
            </w:r>
          </w:p>
        </w:tc>
      </w:tr>
      <w:tr w:rsidR="00D21B75" w:rsidRPr="00D21B75" w:rsidTr="00B4759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B4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4 870,5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B75" w:rsidRPr="00D21B75" w:rsidTr="00D543B4">
        <w:trPr>
          <w:trHeight w:val="372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B4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-17 278,3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AC2983" w:rsidP="00D543B4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298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невостребованных в 2021 году средств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0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убвенции ОБ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t xml:space="preserve"> </w:t>
            </w:r>
            <w:r w:rsidR="00F930D5">
              <w:rPr>
                <w:rFonts w:ascii="Times New Roman" w:hAnsi="Times New Roman" w:cs="Times New Roman"/>
                <w:sz w:val="28"/>
                <w:szCs w:val="28"/>
              </w:rPr>
              <w:t>в связи с п</w:t>
            </w:r>
            <w:r w:rsidRPr="00AC2983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F930D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AC2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30D5">
              <w:rPr>
                <w:rFonts w:ascii="Times New Roman" w:hAnsi="Times New Roman" w:cs="Times New Roman"/>
                <w:sz w:val="28"/>
                <w:szCs w:val="28"/>
              </w:rPr>
              <w:t xml:space="preserve">пятью </w:t>
            </w:r>
            <w:r w:rsidRPr="00AC298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983">
              <w:rPr>
                <w:rFonts w:ascii="Times New Roman" w:hAnsi="Times New Roman" w:cs="Times New Roman"/>
                <w:sz w:val="28"/>
                <w:szCs w:val="28"/>
              </w:rPr>
              <w:t xml:space="preserve">сиротами заявлений о переносе срока предоставления жилого помещения </w:t>
            </w:r>
            <w:r w:rsidR="00D543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C2983">
              <w:rPr>
                <w:rFonts w:ascii="Times New Roman" w:hAnsi="Times New Roman" w:cs="Times New Roman"/>
                <w:sz w:val="28"/>
                <w:szCs w:val="28"/>
              </w:rPr>
              <w:t xml:space="preserve"> 2022-2023 год</w:t>
            </w:r>
            <w:r w:rsidR="00D543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B75" w:rsidRPr="00AC2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 w:rsidR="00FC6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731D" w:rsidRPr="00AC2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21B75" w:rsidRPr="00AC2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образования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в 2019</w:t>
            </w:r>
            <w:r w:rsidR="00E0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</w:t>
            </w:r>
            <w:r w:rsidR="00E0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годы»</w:t>
            </w:r>
          </w:p>
        </w:tc>
      </w:tr>
      <w:tr w:rsidR="00D21B75" w:rsidRPr="00D21B75" w:rsidTr="00C452DB">
        <w:trPr>
          <w:trHeight w:val="65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-940,0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075F7" w:rsidP="00D54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на реализацию мероприятий по обеспечению жильем молодых семей</w:t>
            </w:r>
            <w:r w:rsidR="002854BB">
              <w:rPr>
                <w:rFonts w:eastAsia="Times New Roman"/>
                <w:sz w:val="28"/>
                <w:szCs w:val="28"/>
              </w:rPr>
              <w:t xml:space="preserve"> </w:t>
            </w:r>
            <w:r w:rsidR="002854BB" w:rsidRPr="002854BB">
              <w:rPr>
                <w:rFonts w:ascii="Times New Roman" w:eastAsia="Times New Roman" w:hAnsi="Times New Roman"/>
                <w:sz w:val="28"/>
                <w:szCs w:val="28"/>
              </w:rPr>
              <w:t xml:space="preserve">в связи с </w:t>
            </w:r>
            <w:r w:rsidR="002854BB" w:rsidRPr="002854BB">
              <w:rPr>
                <w:rFonts w:ascii="Times New Roman" w:hAnsi="Times New Roman"/>
                <w:sz w:val="28"/>
                <w:szCs w:val="28"/>
              </w:rPr>
              <w:t>отказом</w:t>
            </w:r>
            <w:proofErr w:type="gramEnd"/>
            <w:r w:rsidR="002854BB" w:rsidRPr="002854BB">
              <w:rPr>
                <w:rFonts w:ascii="Times New Roman" w:hAnsi="Times New Roman"/>
                <w:sz w:val="28"/>
                <w:szCs w:val="28"/>
              </w:rPr>
              <w:t xml:space="preserve"> единственному участнику мероприятия, претендующему на получение социальной выплаты в 2021 году в выдаче свидетельства о праве на получение социальной выплаты, по причине не предоставления</w:t>
            </w:r>
            <w:r w:rsidR="00D54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4BB" w:rsidRPr="002854BB">
              <w:rPr>
                <w:rFonts w:ascii="Times New Roman" w:hAnsi="Times New Roman"/>
                <w:sz w:val="28"/>
                <w:szCs w:val="28"/>
              </w:rPr>
              <w:t>документов (договора ипотечного кредитования)</w:t>
            </w:r>
            <w:r w:rsidR="00D21B75" w:rsidRPr="00285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«Улучшение жилищных условий жителей Ханты-Мансийского района на 2019 – 2023 годы»</w:t>
            </w:r>
          </w:p>
        </w:tc>
      </w:tr>
      <w:tr w:rsidR="00D21B75" w:rsidRPr="00D21B75" w:rsidTr="00A10133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AF5143" w:rsidP="002854BB">
            <w:pPr>
              <w:pStyle w:val="ad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251FEE">
              <w:rPr>
                <w:rFonts w:eastAsia="Times New Roman"/>
                <w:sz w:val="28"/>
                <w:szCs w:val="28"/>
              </w:rPr>
              <w:t xml:space="preserve">озврат невостребованных в 2021 году средств </w:t>
            </w:r>
            <w:r w:rsidR="00E40DF6">
              <w:rPr>
                <w:rFonts w:eastAsia="Times New Roman"/>
                <w:sz w:val="28"/>
                <w:szCs w:val="28"/>
              </w:rPr>
              <w:t>с</w:t>
            </w:r>
            <w:r w:rsidR="00D21B75" w:rsidRPr="00D21B75">
              <w:rPr>
                <w:rFonts w:eastAsia="Times New Roman"/>
                <w:sz w:val="28"/>
                <w:szCs w:val="28"/>
              </w:rPr>
              <w:t>убсидии ФБ на реализацию мероприятий по обеспечению жильем молодых семей</w:t>
            </w:r>
            <w:r>
              <w:rPr>
                <w:rFonts w:eastAsia="Times New Roman"/>
                <w:sz w:val="28"/>
                <w:szCs w:val="28"/>
              </w:rPr>
              <w:t xml:space="preserve">, в связи с </w:t>
            </w:r>
            <w:r>
              <w:rPr>
                <w:sz w:val="28"/>
                <w:szCs w:val="28"/>
              </w:rPr>
              <w:t>отказом единственному участнику мероприятия, претендующему на получение социальной выплаты в 2021 году в выдаче свидетельства о праве на получение социальной выплаты, по причине не предоставления документов (договора ипотечного кредитования).</w:t>
            </w:r>
            <w:r w:rsidR="00D21B75" w:rsidRPr="00D21B75">
              <w:rPr>
                <w:rFonts w:eastAsia="Times New Roman"/>
                <w:sz w:val="28"/>
                <w:szCs w:val="28"/>
              </w:rPr>
              <w:t xml:space="preserve"> Муниципальная программа «Улучшение жилищных условий жителей Ханты-Мансийского района на 2019 – 2023 годы»</w:t>
            </w:r>
          </w:p>
        </w:tc>
      </w:tr>
      <w:tr w:rsidR="00D21B75" w:rsidRPr="00D21B75" w:rsidTr="00A1013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-18 256,4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B75" w:rsidRPr="00D21B75" w:rsidTr="00A10133">
        <w:trPr>
          <w:trHeight w:val="11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571,2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7C43E5" w:rsidP="007C4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ФБ на реализацию проекта по благоустройству территории березовой рощи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населенных пунктов 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района на 2021 – </w:t>
            </w:r>
            <w:r w:rsidR="002A6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годы»</w:t>
            </w:r>
          </w:p>
        </w:tc>
      </w:tr>
      <w:tr w:rsidR="00D21B75" w:rsidRPr="00D21B75" w:rsidTr="00A10133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7C43E5" w:rsidP="007C4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проекта по благоустройству территории березовой рощи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D21B75"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населенных пунктов 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района на 2021 – </w:t>
            </w:r>
            <w:r w:rsidR="002A6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годы»</w:t>
            </w:r>
          </w:p>
        </w:tc>
      </w:tr>
      <w:tr w:rsidR="00D21B75" w:rsidRPr="00D21B75" w:rsidTr="00A1013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1 704,0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B75" w:rsidRPr="00D21B75" w:rsidTr="00A1013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-11 681,9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77D3F" w:rsidRPr="00197C65" w:rsidRDefault="00483FA3" w:rsidP="00F04752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иных межбюджетных трансфертов из </w:t>
      </w:r>
      <w:r w:rsidR="0005738A" w:rsidRPr="00197C65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1423CA" w:rsidRPr="00197C65">
        <w:rPr>
          <w:rFonts w:ascii="Times New Roman" w:hAnsi="Times New Roman"/>
          <w:color w:val="000000"/>
          <w:sz w:val="28"/>
          <w:szCs w:val="28"/>
        </w:rPr>
        <w:t xml:space="preserve">Ханты-Мансийского автономного округа – Югры </w:t>
      </w:r>
      <w:r w:rsidR="0005738A" w:rsidRPr="00197C6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бюджетов сельских поселений на осуществление части полномочий по решению вопросов местного значения в соответствии с заключенными соглашениями в </w:t>
      </w:r>
      <w:r w:rsidR="002A6735">
        <w:rPr>
          <w:rFonts w:ascii="Times New Roman" w:hAnsi="Times New Roman"/>
          <w:color w:val="000000"/>
          <w:sz w:val="28"/>
          <w:szCs w:val="28"/>
        </w:rPr>
        <w:br/>
      </w:r>
      <w:r w:rsidRPr="00197C65">
        <w:rPr>
          <w:rFonts w:ascii="Times New Roman" w:hAnsi="Times New Roman"/>
          <w:color w:val="000000"/>
          <w:sz w:val="28"/>
          <w:szCs w:val="28"/>
        </w:rPr>
        <w:t>сумме</w:t>
      </w:r>
      <w:r w:rsidR="00342772"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0133"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4 063,6 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6F3AA6" w:rsidRPr="006F3AA6" w:rsidTr="00BE4A0B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BE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RANGE!A1:C16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бюджетного планирования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BE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BE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6F3AA6" w:rsidRPr="006F3AA6" w:rsidTr="00BE4A0B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BE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035,9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BE4A0B" w:rsidP="00BE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мероприятия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Передача полномочий с уровня СП </w:t>
            </w:r>
            <w:proofErr w:type="gram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Кедровый</w:t>
            </w:r>
            <w:proofErr w:type="gramEnd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Муниципальная программа «Культура Ханты-Мансий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на 2019 – 2023 годы»</w:t>
            </w:r>
          </w:p>
        </w:tc>
      </w:tr>
      <w:tr w:rsidR="006F3AA6" w:rsidRPr="006F3AA6" w:rsidTr="00BE4A0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BE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6F3AA6" w:rsidP="00BE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AA6" w:rsidRPr="006F3AA6" w:rsidTr="00BE4A0B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BE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финансам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42156B" w:rsidP="00C35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на реализацию программ формирование современной городской среды (средства местного бюджета). Мероприятие 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стройство </w:t>
            </w:r>
            <w:proofErr w:type="spellStart"/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лыжероллерной</w:t>
            </w:r>
            <w:proofErr w:type="spellEnd"/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трассы «Спорт-это здоровье»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Передача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полномочий с уровня СП. Муниципальная программа 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</w:t>
            </w:r>
            <w:proofErr w:type="gramEnd"/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6F3AA6" w:rsidRPr="006F3AA6" w:rsidTr="006F3AA6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AA6" w:rsidRPr="006F3AA6" w:rsidTr="00C359EE">
        <w:trPr>
          <w:trHeight w:val="13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C35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42156B" w:rsidP="00C35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Югры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материалов и товаров для проведения серии мастер-классов и реализацию проектов по художественному творчеству, рукоделию и декоративно-прикладному искусству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Муниципальное автономное учреждение дополнительного образования Ханты-Мансийского района 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дополнительного обра</w:t>
            </w:r>
            <w:r w:rsidR="00C35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зования». Непрограммные расходы</w:t>
            </w:r>
          </w:p>
        </w:tc>
      </w:tr>
      <w:tr w:rsidR="006F3AA6" w:rsidRPr="006F3AA6" w:rsidTr="00C359EE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C35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AA6" w:rsidRPr="006F3AA6" w:rsidTr="00C359EE">
        <w:trPr>
          <w:trHeight w:val="15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C35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42156B" w:rsidP="00421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спортивного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вентаря». Непрограммные расходы</w:t>
            </w:r>
          </w:p>
        </w:tc>
      </w:tr>
      <w:tr w:rsidR="006F3AA6" w:rsidRPr="006F3AA6" w:rsidTr="00D543B4">
        <w:trPr>
          <w:trHeight w:val="164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3AA6" w:rsidRPr="006F3AA6" w:rsidRDefault="006F3AA6" w:rsidP="00C35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42156B" w:rsidP="00421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финансовой помощи на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ремонт крыши здания муниципального казенного учреждения культуры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Сельский культурный комплекс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лиярово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C359EE">
        <w:trPr>
          <w:trHeight w:val="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C35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 </w:t>
            </w:r>
            <w:proofErr w:type="spell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42156B" w:rsidP="00EC5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Югры,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в приобретении спортивной формы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Непрограммные расходы.</w:t>
            </w:r>
          </w:p>
        </w:tc>
      </w:tr>
      <w:tr w:rsidR="006F3AA6" w:rsidRPr="006F3AA6" w:rsidTr="006F3AA6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EC575C" w:rsidP="00EC5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финансовой помощи на изготовление национального музыкального инструмента </w:t>
            </w:r>
            <w:proofErr w:type="spell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санквылтап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Непрограммные расходы</w:t>
            </w:r>
          </w:p>
        </w:tc>
      </w:tr>
      <w:tr w:rsidR="006F3AA6" w:rsidRPr="006F3AA6" w:rsidTr="006F3AA6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EC575C" w:rsidP="00EC5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орг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9204A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9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857F9A" w:rsidP="0085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 округа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уличных вазонов для цветов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D543B4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9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gram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A823F8" w:rsidP="00A8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лазерного проектора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Непрограмм</w:t>
            </w:r>
            <w:r w:rsid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9204A4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9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 </w:t>
            </w:r>
            <w:proofErr w:type="spell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A823F8" w:rsidP="00A8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финансовой помощи на благоустройство общественной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9204A4">
        <w:trPr>
          <w:trHeight w:val="18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9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D17820" w:rsidP="00D17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роллерных стендов, изготовление полиграф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ической продукции к юбилею села».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6F3AA6">
        <w:trPr>
          <w:trHeight w:val="18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013FEA" w:rsidP="00013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сходы на финансирование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спортивного инвентаря для занятий национальными видами спорта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6F3AA6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013FEA" w:rsidP="00013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 округа – 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финансовой помощи на благоустройство Парка Победы в сельском поселении </w:t>
            </w:r>
            <w:proofErr w:type="spellStart"/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Непрограммные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D543B4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gramStart"/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Кедровый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013FEA" w:rsidP="00A7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финансирование наказов избирателей депутатам Думы Ханты-Мансийского автономного округа</w:t>
            </w:r>
            <w:r w:rsidR="00A73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Югры, мероприятие «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помощи на приобретение мебели, оргтехники</w:t>
            </w:r>
            <w:r w:rsidR="00A73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F3AA6"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Неп</w:t>
            </w:r>
            <w:r w:rsidR="00A73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рограммные расходы</w:t>
            </w:r>
            <w:r w:rsidR="00D5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3AA6" w:rsidRPr="006F3AA6" w:rsidTr="006F3AA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A6" w:rsidRPr="006F3AA6" w:rsidRDefault="006F3AA6" w:rsidP="006F3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AA6" w:rsidRPr="006F3AA6" w:rsidTr="006F3AA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AA6" w:rsidRPr="006F3AA6" w:rsidRDefault="006F3AA6" w:rsidP="006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AA6" w:rsidRPr="006F3AA6" w:rsidRDefault="006F3AA6" w:rsidP="006F3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4 063,6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A6" w:rsidRPr="006F3AA6" w:rsidRDefault="006F3AA6" w:rsidP="006F3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2D83" w:rsidRPr="00197C65" w:rsidRDefault="00762D83" w:rsidP="005E6AC5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>прочих безвозмездных поступлений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</w:t>
      </w:r>
      <w:r w:rsidR="00950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Газпромнефть-Хантос</w:t>
      </w:r>
      <w:proofErr w:type="spellEnd"/>
      <w:r w:rsidR="00950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</w:t>
      </w:r>
      <w:r w:rsidR="00E14523"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940,6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197C65">
        <w:rPr>
          <w:rFonts w:ascii="Times New Roman" w:hAnsi="Times New Roman"/>
          <w:color w:val="000000"/>
          <w:sz w:val="28"/>
          <w:szCs w:val="28"/>
        </w:rPr>
        <w:t>, ПАО «</w:t>
      </w:r>
      <w:r w:rsidR="00726120" w:rsidRPr="00197C65">
        <w:rPr>
          <w:rFonts w:ascii="Times New Roman" w:hAnsi="Times New Roman"/>
          <w:color w:val="000000"/>
          <w:sz w:val="28"/>
          <w:szCs w:val="28"/>
        </w:rPr>
        <w:t>Нефтегазовая компания «</w:t>
      </w:r>
      <w:proofErr w:type="spellStart"/>
      <w:r w:rsidR="00E14523" w:rsidRPr="00197C65">
        <w:rPr>
          <w:rFonts w:ascii="Times New Roman" w:hAnsi="Times New Roman"/>
          <w:color w:val="000000"/>
          <w:sz w:val="28"/>
          <w:szCs w:val="28"/>
        </w:rPr>
        <w:t>РуссНефть</w:t>
      </w:r>
      <w:proofErr w:type="spellEnd"/>
      <w:r w:rsidRPr="00197C6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E14523"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000,0 тыс. рублей,</w:t>
      </w:r>
      <w:r w:rsidR="005E6AC5"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E14523" w:rsidRPr="00197C65">
        <w:rPr>
          <w:rFonts w:ascii="Times New Roman" w:hAnsi="Times New Roman"/>
          <w:color w:val="000000"/>
          <w:sz w:val="28"/>
          <w:szCs w:val="28"/>
        </w:rPr>
        <w:t>4 940,6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3E3B69" w:rsidRPr="003E3B69" w:rsidTr="00950158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9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RANGE!A1:C1"/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бюджетного планирования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9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9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3E3B69" w:rsidRPr="003E3B69" w:rsidTr="00997162">
        <w:trPr>
          <w:trHeight w:val="656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BB7E4B" w:rsidRDefault="00603F11" w:rsidP="00997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одействие улучшению ситуации на рынке 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труда. Муниципальная программа «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</w:t>
            </w: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нсийского района 2019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год»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(МАУ 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ганизационно-методический центр»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За счет средств ПАО Нефтегазовая 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компания «</w:t>
            </w:r>
            <w:proofErr w:type="spellStart"/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РуссНефть</w:t>
            </w:r>
            <w:proofErr w:type="spellEnd"/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(2021 год)</w:t>
            </w:r>
          </w:p>
        </w:tc>
      </w:tr>
      <w:tr w:rsidR="003E3B69" w:rsidRPr="003E3B69" w:rsidTr="003E3B69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BB7E4B" w:rsidRDefault="00997162" w:rsidP="00997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спортивных мероприятий (МАУ СШ ХМР). Муниципальная программа </w:t>
            </w: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спорта и туризма на территории Ханты-Мансийского района на 2019</w:t>
            </w: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 счет средств ПАО Нефтегазовая </w:t>
            </w: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РуссНефть</w:t>
            </w:r>
            <w:proofErr w:type="spellEnd"/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(2021 год)</w:t>
            </w:r>
          </w:p>
        </w:tc>
      </w:tr>
      <w:tr w:rsidR="003E3B69" w:rsidRPr="003E3B69" w:rsidTr="00A27ECE">
        <w:trPr>
          <w:trHeight w:val="37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BB7E4B" w:rsidRDefault="00FA5126" w:rsidP="00A27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мероприятий 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библиотечного обслуживания населения Ханты-мансийского района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счет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поступившей </w:t>
            </w:r>
            <w:r w:rsidR="00A27ECE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договору пожертвования с </w:t>
            </w:r>
            <w:r w:rsidR="00A27ECE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="00A27ECE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Газпромнефть-Хантос</w:t>
            </w:r>
            <w:proofErr w:type="spellEnd"/>
            <w:r w:rsidR="00A27ECE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A27ECE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инансов</w:t>
            </w:r>
            <w:r w:rsid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помощи</w:t>
            </w:r>
            <w:r w:rsidR="00A27ECE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реализации проекта «Третье место» МКУ ХМР «Централизованная</w:t>
            </w:r>
            <w:r w:rsidR="00A27ECE" w:rsidRPr="004B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библиотечная система»</w:t>
            </w:r>
            <w:r w:rsid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«Культура Ханты-Мансийского района на 2019</w:t>
            </w:r>
            <w:r w:rsidR="00997162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</w:t>
            </w:r>
            <w:r w:rsidR="003E3B69" w:rsidRPr="00A27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годы». </w:t>
            </w:r>
          </w:p>
        </w:tc>
      </w:tr>
      <w:tr w:rsidR="003E3B69" w:rsidRPr="003E3B69" w:rsidTr="003E3B6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3 399,6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3B69" w:rsidRPr="003E3B69" w:rsidTr="003E3B69">
        <w:trPr>
          <w:trHeight w:val="11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BB7E4B" w:rsidRDefault="00904D23" w:rsidP="00904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A5126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крепление пожарной безопасности объектов образования </w:t>
            </w:r>
            <w:r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</w:t>
            </w:r>
            <w:r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ах:</w:t>
            </w:r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 Елизарово - система оповещения о пожаре; п. Бобровский - установка противопожарных дверей</w:t>
            </w:r>
            <w:r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.Ц</w:t>
            </w:r>
            <w:proofErr w:type="gramEnd"/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ингалы</w:t>
            </w:r>
            <w:proofErr w:type="spellEnd"/>
            <w:r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ограждение кровли в рамках устранения предписания;</w:t>
            </w:r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Пырьях</w:t>
            </w:r>
            <w:proofErr w:type="spellEnd"/>
            <w:r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устранение нарушений по предписанию.</w:t>
            </w:r>
            <w:r w:rsidR="006A3D0B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</w:t>
            </w:r>
            <w:proofErr w:type="gramStart"/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2023 годы». За счет сред</w:t>
            </w:r>
            <w:r w:rsidR="00FA5126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 </w:t>
            </w:r>
            <w:r w:rsidR="00FA5126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ПАО Нефтегазовая компания «</w:t>
            </w:r>
            <w:proofErr w:type="spellStart"/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РуссНефть</w:t>
            </w:r>
            <w:proofErr w:type="spellEnd"/>
            <w:r w:rsidR="00FA5126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E3B69" w:rsidRPr="00904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(2021 год).</w:t>
            </w:r>
          </w:p>
        </w:tc>
      </w:tr>
      <w:tr w:rsidR="003E3B69" w:rsidRPr="003E3B69" w:rsidTr="003E3B69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9" w:rsidRPr="00BB7E4B" w:rsidRDefault="000939DF" w:rsidP="00950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проекта «Школьный двор – территория творчества». МКОУ ХМР «СОШ имени 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</w:t>
            </w:r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Макшанцева</w:t>
            </w:r>
            <w:proofErr w:type="spellEnd"/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едровый</w:t>
            </w:r>
            <w:proofErr w:type="spellEnd"/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7EC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счет поступившей по договору пожертвования 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E3B69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Газпромнефть-Хантос</w:t>
            </w:r>
            <w:proofErr w:type="spellEnd"/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7EC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финансовой помощи</w:t>
            </w:r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3B69" w:rsidRPr="003E3B69" w:rsidTr="00A8486E">
        <w:trPr>
          <w:trHeight w:val="37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9" w:rsidRPr="00BB7E4B" w:rsidRDefault="003E3B69" w:rsidP="00950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проекта «</w:t>
            </w:r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национального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мастерства «</w:t>
            </w:r>
            <w:proofErr w:type="spellStart"/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Вертутангёх</w:t>
            </w:r>
            <w:proofErr w:type="spellEnd"/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МКОУ ХМР «СОШ с. Елизарово» 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поступившей по договору пожертвования 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</w:t>
            </w:r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Газпромнефть-Хантос</w:t>
            </w:r>
            <w:proofErr w:type="spellEnd"/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финансовой помощи</w:t>
            </w:r>
            <w:r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A8486E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епрограммные расходы</w:t>
            </w:r>
            <w:r w:rsidR="009509CC" w:rsidRP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3B69" w:rsidRPr="003E3B69" w:rsidTr="003E3B6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1 541,0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3B69" w:rsidRPr="003E3B69" w:rsidTr="003E3B6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69" w:rsidRPr="003E3B69" w:rsidRDefault="003E3B69" w:rsidP="003E3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4 940,6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69" w:rsidRPr="003E3B69" w:rsidRDefault="003E3B69" w:rsidP="003E3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2D83" w:rsidRPr="00197C65" w:rsidRDefault="000C4F1D" w:rsidP="000C4F1D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перемещения средств между </w:t>
      </w:r>
      <w:r w:rsidR="00C30C50" w:rsidRPr="00197C65">
        <w:rPr>
          <w:rFonts w:ascii="Times New Roman" w:hAnsi="Times New Roman"/>
          <w:color w:val="000000"/>
          <w:sz w:val="28"/>
          <w:szCs w:val="28"/>
        </w:rPr>
        <w:t xml:space="preserve">мероприятиями и 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исполнителями муниципальных программ 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общую сумму </w:t>
      </w:r>
      <w:r w:rsidR="00C30C50"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(-)66 870,0</w:t>
      </w:r>
      <w:r w:rsidRPr="001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C30C50" w:rsidRPr="00C30C50" w:rsidTr="0042425F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424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Субъекты бюджетного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424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424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C30C50" w:rsidRPr="00C30C50" w:rsidTr="009509CC">
        <w:trPr>
          <w:trHeight w:val="136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-39,00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Имитуй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») (заработная плата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28 195,23 руб., начисления по оплате труда - 10 837,28 руб</w:t>
            </w:r>
            <w:r w:rsid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МП «Развитие спорта и туризма на территории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оддержка талантливых детей, обучающихся в детской музыкальной школе, повышение уровня мастерства педагогов (связи с отменой массовых меропри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ятий).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годы»</w:t>
            </w:r>
          </w:p>
        </w:tc>
      </w:tr>
      <w:tr w:rsidR="00C30C50" w:rsidRPr="00C30C50" w:rsidTr="00C30C50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-260,00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6D1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рганизация и проведение учебно-тренировочных соревнований для инвалидов и лиц с ограниченными возможностями.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доступной среды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средств на реализацию мероприятий с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0C50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культуре</w:t>
            </w:r>
            <w:r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спорту и социальной политике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</w:t>
            </w:r>
            <w:r w:rsidR="006D1948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 Ханты-Манси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йского района»</w:t>
            </w:r>
          </w:p>
        </w:tc>
      </w:tr>
      <w:tr w:rsidR="00C30C50" w:rsidRPr="00C30C50" w:rsidTr="00904D23">
        <w:trPr>
          <w:trHeight w:val="51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950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рганизация и проведение учебно-тренировочных соревнований для инвалидов и лиц с ограниченными возможностями. Муниципальная программа </w:t>
            </w:r>
            <w:r w:rsid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доступной среды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годы». Субсидия на иные цели МАУ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 Ханты-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йского района»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частие в окружных спартакиадах, соревнованиях, первенствах для инвалидов и лиц с ограниченными возможностями.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доступной среды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средств на реализацию мероприятий с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культуре, спорту и социальной политике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</w:t>
            </w:r>
            <w:r w:rsidR="006D1948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 Ханты-Манси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йского района»</w:t>
            </w:r>
          </w:p>
        </w:tc>
      </w:tr>
      <w:tr w:rsidR="00C30C50" w:rsidRPr="00C30C50" w:rsidTr="00C30C50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частие в окружных спартакиадах, соревнованиях, первенствах для инвалидов и лиц с ограниченными возможностями.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доступной среды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Субсидия на иные цели 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Ханты-Мансийского района»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риобретение спортивного инвентаря и оборудования для инвалидов и маломобильных групп населения.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доступной среды 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средств на реализацию мероприятий с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культуре, спорту и социальной политике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</w:t>
            </w:r>
            <w:r w:rsidR="006D1948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 Ханты-Манси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йского района»</w:t>
            </w:r>
          </w:p>
        </w:tc>
      </w:tr>
      <w:tr w:rsidR="00C30C50" w:rsidRPr="00C30C50" w:rsidTr="00C30C50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риобретение спортивного инвентаря и оборудования для инвалидов и маломобильных групп населения.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доступной среды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годы». Субсидия на иные цели МАУ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Ханты-Мансийского района»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частие 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окружной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другой уровень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соревнованиях (спорт высших достиж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ений).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спорта и туризма на территории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средств на реализацию мероприятий с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культуре, спорту и социальной политике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 w:rsidRP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D194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</w:t>
            </w:r>
            <w:r w:rsidR="006D1948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 Ханты-Манси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йского района»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окружных и другого уровня соревнованиях (спорт высших достижений).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спорта и туризма на территории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Субсидия на иные цели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МАУ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Ханты-Мансийского района»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14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удовлетворения потребности населения района в оказании услуг дополнительного образования (со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 учреждения муз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кола)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приобретение баяна</w:t>
            </w:r>
            <w:r w:rsidR="00950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141B5F" w:rsidRPr="00141B5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МБОУ ДО Ханты-Мансийского района </w:t>
            </w:r>
            <w:r w:rsidR="00141B5F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41B5F" w:rsidRPr="00141B5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Детская музыкальная школа</w:t>
            </w:r>
            <w:r w:rsidR="00141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в п. </w:t>
            </w:r>
            <w:proofErr w:type="spellStart"/>
            <w:r w:rsidR="00141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="00C30C50" w:rsidRPr="00141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Муниципальная программа «Культура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годы»</w:t>
            </w:r>
          </w:p>
        </w:tc>
      </w:tr>
      <w:tr w:rsidR="00C30C50" w:rsidRPr="00C30C50" w:rsidTr="006D1948">
        <w:trPr>
          <w:trHeight w:val="108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асходы на финансовое и организационно-методическое обеспечение реализации муниципальной программы (содержание централизованной бухгалтерии) (заработная плата). Муниципальная прог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рамма Ханты-Мансийского района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годы»</w:t>
            </w:r>
          </w:p>
        </w:tc>
      </w:tr>
      <w:tr w:rsidR="00C30C50" w:rsidRPr="00C30C50" w:rsidTr="00F712FD">
        <w:trPr>
          <w:trHeight w:val="798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7 645,20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275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условий для деятельности администрации Ханты-Мансийского района (заработная плата </w:t>
            </w:r>
            <w:r w:rsidR="0027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6 686 489,82 рублей, начисления на выплаты по оплате труда </w:t>
            </w:r>
            <w:r w:rsidR="00275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715 179,89 руб.).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-143,00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F712FD" w:rsidP="00F7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экономия сре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едусмотренных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выплат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среднемесячного заработка на период трудоустройства сокращенных работ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связи с их трудоустройством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Ханты-Мансийского района на 2019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42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жегодные выплаты почетным гражданам Ханты-Мансийского района (6 жителей удостоены звания в 2021 году).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муниципального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управления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годы»</w:t>
            </w:r>
          </w:p>
        </w:tc>
      </w:tr>
      <w:tr w:rsidR="00C30C50" w:rsidRPr="00C30C50" w:rsidTr="006D1948">
        <w:trPr>
          <w:trHeight w:val="136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-1 393,00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1D606C" w:rsidP="001D6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кономия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сложившаяся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проведения 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ргов на 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надлежащего уровня эксплуатации недвижимого имущества, управление которым возложено на </w:t>
            </w:r>
            <w:r w:rsidR="0042425F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технич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еского обеспечения»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Ханты-Манси</w:t>
            </w:r>
            <w:r w:rsidR="00424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йского района на 2019 – 2023 годы»</w:t>
            </w:r>
          </w:p>
        </w:tc>
      </w:tr>
      <w:tr w:rsidR="00C30C50" w:rsidRPr="00C30C50" w:rsidTr="00C30C50">
        <w:trPr>
          <w:trHeight w:val="26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4 715,20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2425F" w:rsidP="006D1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убсидия из местного бюджета за оказание транспортных услуг населению Ханты-Мансийского района (перевозка пассажиров и багажа воздушным транспортом),</w:t>
            </w:r>
            <w:r w:rsidR="001D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0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расходов </w:t>
            </w:r>
            <w:r w:rsidR="001D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тарифов и 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необходимостью </w:t>
            </w:r>
            <w:r w:rsidR="001D606C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</w:t>
            </w:r>
            <w:r w:rsidR="006D1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D606C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рейса Ханты-Мансийск </w:t>
            </w:r>
            <w:r w:rsidR="001D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1D606C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606C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="00F30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причине увеличения</w:t>
            </w:r>
            <w:r w:rsidR="001D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пассажиропотока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Муниципальная программа «Комплексное развитие транспортной системы на территории 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района на 2019 – 2023 годы»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-652,50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FD6EFF" w:rsidRDefault="007B544D" w:rsidP="007B5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автомобильных дорог (сред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тва </w:t>
            </w:r>
            <w:proofErr w:type="gramStart"/>
            <w:r w:rsidRPr="007B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остал</w:t>
            </w:r>
            <w:bookmarkStart w:id="3" w:name="_GoBack"/>
            <w:bookmarkEnd w:id="3"/>
            <w:r w:rsidRPr="007B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ись</w:t>
            </w:r>
            <w:proofErr w:type="gramEnd"/>
            <w:r w:rsidRPr="007B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востребованы, по причине ремонта дороги). </w:t>
            </w:r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«Комплексное развитие транспортной системы на территории Ханты-Мансийск</w:t>
            </w:r>
            <w:r w:rsidR="00E83EB5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района на 2019 – 2023 годы»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8 825,80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275320" w:rsidP="00E04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рганизационно-техническое и финансовое обеспечение муниципального казенного </w:t>
            </w:r>
            <w:r w:rsidR="00E83EB5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технического обеспечения», в связи с изменением штатного расписания (передача штатных единиц из администрации Ханты-Мансийского района) (заработная плата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5 569 629,04 руб., начисления по оплате труда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3 256 154,22 руб.).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Ханты-Мансийского района на 2019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C30C50">
        <w:trPr>
          <w:trHeight w:val="26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2 843,30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BF7F78" w:rsidP="00BF7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еспечение и выпол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полномочий и функций МКУ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гражданской </w:t>
            </w:r>
            <w:r w:rsid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ащиты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(заработная плата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1 977 458,83 руб., начисления по оплате труда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579 749,71 руб., компенсация проезда к месту проведения отпуска и обратно 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286 063,58 руб.). Муниципальная программа «Безопасность жизнедеятельности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</w:t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proofErr w:type="gramEnd"/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04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– 2023 годы»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24 122,0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E04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1 787,80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BF7F78" w:rsidP="00BF7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 контрольно-счетн</w:t>
            </w:r>
            <w:r w:rsid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палаты Ханты-Мансийского района (заработная плата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1 452 050,5 руб., начисления по оплате труда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335 727,86 руб.) Непрограммные расхо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</w:tr>
      <w:tr w:rsidR="00C30C50" w:rsidRPr="00C30C50" w:rsidTr="00C30C50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3 330,50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61209A" w:rsidP="00612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одержание аппарата Думы (заработная плата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2 707 474,99 руб., начисления по оплате труда - 623 012,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руб.). Непрограммные расходы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-379,30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61209A" w:rsidP="004D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одержание контрольно-счетн</w:t>
            </w:r>
            <w:r w:rsid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палаты Ханты-Мансийского района (</w:t>
            </w:r>
            <w:r w:rsidR="004D6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евостребованные средства на компенсацию проезда к месту отдыха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141 843,84 рублей; санаторно</w:t>
            </w:r>
            <w:r w:rsid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курортное лечений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237 450,00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рублей). Непрограммные расходы</w:t>
            </w:r>
          </w:p>
        </w:tc>
      </w:tr>
      <w:tr w:rsidR="00C30C50" w:rsidRPr="00C30C50" w:rsidTr="00473F96">
        <w:trPr>
          <w:trHeight w:val="37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61209A" w:rsidP="004D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одержание аппарата Думы Ханты-Мансийского района (</w:t>
            </w:r>
            <w:r w:rsidR="004D6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евостребованные средства на компенсацию проезда к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отдыха). Непрограммные расходы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BB46E4" w:rsidP="00BB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одержание аппарата Думы Ханты-Мансийского района (на единовременную денежную выплату 7 гражданам, награжденным Почетной грамотой Думы Ханты-Мансийского района). Непрограммные расходы 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4 770,0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BB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финансам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-323,10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BB46E4" w:rsidP="00BB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евостребованные средства (проезд и проживание в командировках, обучение 300 000,0 руб., уменьшение муниципального долга 22 981,05 руб.). 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района на 2019 – 2023 годы»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-323,1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BB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7F1C21">
        <w:trPr>
          <w:trHeight w:val="1081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-72,00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392DAF" w:rsidP="00392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и участие в мероприятиях, направленных на выявление и развитие талантливых детей и молодежи (экономия средств, в связи с проведением мероприятий в формате он-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127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1 989,40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392DAF" w:rsidP="00392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удовлетворения потребности населения района в оказании услуг в учреждениях дошкольного образования» (содержание учреждений). В соответс</w:t>
            </w:r>
            <w:r w:rsid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вии с Законом ХМАО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11.12.2013 № 123-оз. Перенос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МБ ставок рабочий, уборщик служебных помещений, электромонтер (заработная плата 1 522 419,35 руб., начисления по оплате труда 466 979,77 руб.). Муниципальная программа «Развитие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26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-1 989,40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7D74F9" w:rsidP="004D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оздание условий для удовлетворения потребности населения района в оказании услуг в учреждениях общего среднего образования (содержание учреждений). Перевод работников столовой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D6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4D6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(заработная плата (-)1 013 957,00 руб., начисления по оплате труда </w:t>
            </w:r>
            <w:r w:rsidR="007D0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(-) 975 442,12 руб.). Муниципальная программа «Развитие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2019 – 2023 годы»</w:t>
            </w:r>
          </w:p>
        </w:tc>
      </w:tr>
      <w:tr w:rsidR="00C30C50" w:rsidRPr="00C30C50" w:rsidTr="007201DF">
        <w:trPr>
          <w:trHeight w:val="65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-856,10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376CD1" w:rsidP="007D7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оздание условий для удовлетворения потребности населения района в оказании услуг в учреждениях общего среднего образования (невостребованные средства, в связи с уточнением численности учащихся, питающихся на платной основе). Муниципальная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программа «Развитие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2019 – 2023 годы»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-928,1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7D7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-6 500,00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3C5E60" w:rsidP="004D6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азработка проектно-сметной документации по строительству водозаборного сооружения со станцией очистки воды в п. Бобровский (торги объявлялись дважды, аукционы не состоялись.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текущем году мероприятие не будет исполнено</w:t>
            </w:r>
            <w:r w:rsidR="004D6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реализация мероприятия перенесена на 2022 год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 w:rsidR="00E67E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годы»</w:t>
            </w:r>
          </w:p>
        </w:tc>
      </w:tr>
      <w:tr w:rsidR="00C30C50" w:rsidRPr="00C30C50" w:rsidTr="00FD6EFF">
        <w:trPr>
          <w:trHeight w:val="37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-1 614,70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E67E7E" w:rsidP="00FD6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</w:t>
            </w:r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периоду (экономия финансовых сре</w:t>
            </w:r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</w:t>
            </w:r>
            <w:r w:rsidR="004D613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6EFF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F30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FD6EFF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тогам торгов).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4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-6 000,00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7923FB" w:rsidP="0096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троительство сетей водоснабжения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(ул. Лесная,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Кедровая, пер. Северный) (ПИР,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СМР).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Учитывая, что в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настоящее время 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еще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выполняются работы по разработке ПСД на строительство объекта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сетей водоснабжения в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перенесено на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предусмотрены в проекте бюджета района на 2022 год и плановый период 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одов).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-191,10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7923FB" w:rsidP="00792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убсидии на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 (экономия финансовых сре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</w:t>
            </w:r>
            <w:r w:rsid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связи с уточнением объемов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37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-3 500,00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7923FB" w:rsidP="00FD6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еконструкция канализационно-очистных сооружений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(разработка ПСД).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мероприятия перенесена на 2022 год</w:t>
            </w:r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предусмотрены в проекте бюджета района на 2022 год и плановый период 2023</w:t>
            </w:r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</w:t>
            </w:r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одов).</w:t>
            </w:r>
            <w:proofErr w:type="gramEnd"/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</w:t>
            </w:r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</w:t>
            </w:r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gramEnd"/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 w:rsidRP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AF2047" w:rsidP="0064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орректировка проектно-сметной документаци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 объекту: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внутрипоселкового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газопровода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Реполово</w:t>
            </w:r>
            <w:proofErr w:type="spellEnd"/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расторжением </w:t>
            </w:r>
            <w:r w:rsidR="009629BF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02.09.2021 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28.06.2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 №0187300008421000085 с ООО «РИА-ИНЖИНИРИНГ»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сумму 3 995 000,0 рублей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необходимостью повторного осуществления закупочн</w:t>
            </w:r>
            <w:r w:rsidR="00725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процедур и заключения нового контракта реализация мероприятия перенесена на 2022 год.</w:t>
            </w:r>
            <w:proofErr w:type="gramEnd"/>
            <w:r w:rsidR="0096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предусмотрены в проекте бюджета района на 2022 год и плановый период 2023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4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AF2047" w:rsidP="0064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орректировка проектно-см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етной документации по объекту: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Газификация с. Тюли Ханты-Мансийского района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641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расторжением </w:t>
            </w:r>
            <w:r w:rsidR="00641078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02.09.2021 </w:t>
            </w:r>
            <w:r w:rsidR="00641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</w:t>
            </w:r>
            <w:r w:rsidR="00641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</w:t>
            </w:r>
            <w:r w:rsidR="00641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16.06.2021 №0187300008421000081 с ООО 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РИА-ИНЖИНИРИНГ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41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сумму 995 000,0 рубле</w:t>
            </w:r>
            <w:r w:rsidR="00C72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641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необходимостью повторного осуществления закупочных процедур и заключения нового контракта реализация мероприятия перенесена на 2022 год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 предусмотрены в проекте бюджета района на 2022 год и плановый период 2023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13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годов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Муниципальная программа 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gramEnd"/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 w:rsidR="00BB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213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23 895,50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C65284" w:rsidP="00FD6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площадок временного накопления ТКО входит в обязанности органов местного самоуправления в соответствии с законом 131-ФЗ (п.4 ст.5) и Правилами, утвержденными постановлением Правительств</w:t>
            </w:r>
            <w:proofErr w:type="gramStart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АО о</w:t>
            </w:r>
            <w:proofErr w:type="gramEnd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11.07.2019 № 229-п (п.28). Так как в тарифе на захоронение и вывоз ТКО не </w:t>
            </w:r>
            <w:proofErr w:type="gramStart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учтены расходы на содержание площадок временного накопления  региональный оператор не</w:t>
            </w:r>
            <w:r w:rsid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</w:t>
            </w:r>
            <w:proofErr w:type="gramEnd"/>
            <w:r w:rsidR="00FD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права нести </w:t>
            </w: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  <w:r w:rsid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содержание данных площадок. </w:t>
            </w:r>
            <w:proofErr w:type="gramStart"/>
            <w:r w:rsid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связи с чем  содержание 8 площадок временного накопления </w:t>
            </w:r>
            <w:r w:rsid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ТКО </w:t>
            </w:r>
            <w:r w:rsidR="009E106E"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сейчас</w:t>
            </w: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осуществляется МП «ЖЭК-3», а понесенные предприятием затраты на их содержание подлежат возмещению</w:t>
            </w:r>
            <w:r w:rsidR="00C7294D"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данном случае МП «ЖЭК-3», путем предоставления субсидия на возмещение затрат на содержание площадок временного накопления твердых коммунальных отходов в Ханты-Мансийском районе (локальный сметный расчет на 2021 год на содержание 8 площадок прилагается).</w:t>
            </w:r>
            <w:proofErr w:type="gramEnd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</w:t>
            </w:r>
            <w:r w:rsidR="002654FF"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2024 годы</w:t>
            </w:r>
            <w:r w:rsidR="002654FF" w:rsidRPr="00265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0C50" w:rsidRPr="00C30C50" w:rsidTr="00356ED7">
        <w:trPr>
          <w:trHeight w:val="2408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8 658,30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AF2047" w:rsidP="00720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МП </w:t>
            </w:r>
            <w:r w:rsidR="00782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ЖЭК-3»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Газификация микрорайона индивидуальной застройки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Кайгарка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2020 году в рамках заключенного Соглашения о предоставлении из бюджета Ханты-Мансийского района субсидии на осуществление капитальных вложений в объекты капитального строительства муниципальной собственности, МП «ЖЭК-3» заключен контракт с ООО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«Дельта»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сумму 34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рублей на выполнение работ по строительству объекта. В 2020 году </w:t>
            </w:r>
            <w:r w:rsidR="009E1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были выполнены работы и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произведена оплата в сумме 13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рублей</w:t>
            </w:r>
            <w:r w:rsidR="00A74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745D6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2021 году выполнены работы на сумму 21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745D6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745D6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745D6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рублей.</w:t>
            </w:r>
            <w:r w:rsidR="00A74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формировании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 w:rsidR="00A74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на 2021 год финансовые средства </w:t>
            </w:r>
            <w:r w:rsidR="009E1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были предусмотрены только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размере 12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рублей. Дефицит финансовых средств по объекту составляет 8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-6 775,40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E507F7" w:rsidP="00720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одержание департамента строительства, архитектуры и ЖКХ (заработная плата (-) 6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руб., начисления по оплате труда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(-) 608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руб.). Муниципальная программа «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</w:t>
            </w:r>
            <w:proofErr w:type="gramEnd"/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C30C50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E507F7" w:rsidP="00720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МКУ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капитального строительства и ремонта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(заработная плата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руб., начисления по оплате труда 950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="0072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руб.)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-1 830,40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E507F7" w:rsidP="00CA1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лагоустройство территорий в 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населенных пунктах Ханты-Мансийского района: сельское поселение </w:t>
            </w:r>
            <w:proofErr w:type="spellStart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Объявлялись торги, аукцион не состоялся. </w:t>
            </w:r>
            <w:r w:rsidR="00CA1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перенесено на 2022 год. 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</w:p>
        </w:tc>
      </w:tr>
      <w:tr w:rsidR="00C30C50" w:rsidRPr="00C30C50" w:rsidTr="00E507F7">
        <w:trPr>
          <w:trHeight w:val="13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E507F7" w:rsidP="00E50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пределение нормативов накопления твердых коммунальных отходов для садоводческих товариществ на территории ХМР. Средства не востребованы в связи с изменением законодательства ХМАО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Югры. Установление нормативов накопления твердых коммунальных отходов </w:t>
            </w:r>
            <w:r w:rsidR="00713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 полномочием Правительства ХМАО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 (Закон Ханты-Мансийского автономного округа – Югры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18.04.2007 № 31-оз (ред.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1.08.2021)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регулировании отдельных вопросов в области охраны окружающей среды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автономном округе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Югре»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Муниципальная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экологической безопасности Ханты-Мансийс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района на 2021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-81,20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0861EC" w:rsidP="00F7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дороги к полигону ТБО </w:t>
            </w:r>
            <w:r w:rsidR="006D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(экономия по </w:t>
            </w:r>
            <w:r w:rsid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результатам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</w:t>
            </w:r>
            <w:r w:rsidR="006D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ргов).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Комплексное развитие транспортной системы на территории Ханты-Мансийского района на 2019 </w:t>
            </w:r>
            <w:r w:rsidR="006D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2023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-691,80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6D129D" w:rsidP="006D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капитального ремонта МКОУ ХМР «СОШ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Батово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(экономия по результатам 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ргов).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в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-2 238,20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6D129D" w:rsidP="00F7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роведение капитального ремонта МКОУ ХМР «СОШ с. Елизарово» (</w:t>
            </w:r>
            <w:r w:rsidR="00713465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связи с разработкой ПСД до конца текущего года</w:t>
            </w:r>
            <w:r w:rsid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</w:t>
            </w:r>
            <w:r w:rsid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по ремонту школы </w:t>
            </w:r>
            <w:r w:rsidR="00713465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перенесено на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713465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Муниципальная программа </w:t>
            </w:r>
            <w:r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в 2019</w:t>
            </w:r>
            <w:r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C30C50"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 w:rsidRPr="00F75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-22,90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6D129D" w:rsidP="006D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крепление пожарной безопасности. Школы Ханты-Мансийского района (экономия по результатам торгов).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в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A61618">
        <w:trPr>
          <w:trHeight w:val="136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1 766,60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6D129D" w:rsidP="00A6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капитального ремонта МКОУ ХМР «СОШ с.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Сибирский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(в ходе исполнения контракта возникла необходимость в выполнении дополнительных проектных работ в рамках 10% от стоимости контракта). Муниципальная программа </w:t>
            </w:r>
            <w:r w:rsidR="00A61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в 2019</w:t>
            </w:r>
            <w:r w:rsidR="00A61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A61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F7565D" w:rsidP="00DA3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капитального ремонта МКОУ ХМР «СОШ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ходе исполнения контракта возникла необходимость в выполнении дополнительных проектных работ в рамках 10% от стоимости контракта).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DA3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</w:t>
            </w:r>
            <w:r w:rsidR="00356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ийском</w:t>
            </w:r>
            <w:proofErr w:type="gramEnd"/>
            <w:r w:rsidR="00356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в 2019</w:t>
            </w:r>
            <w:r w:rsidR="00DA3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DA3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56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 w:rsidR="00DA3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0C50" w:rsidRPr="00C30C50" w:rsidTr="00356ED7">
        <w:trPr>
          <w:trHeight w:val="1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DA37E7" w:rsidP="00DA3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сполнение судебных актов. Строительство объекта Комплекс «школа (55 учащихся)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Бобровский» взыскан основной долг 31 997,74 рублей в польз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КапиталСтрой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Данные финансовые средства необходимо предусмотреть для начисления расходов при поступлении расчетных документов (решений, определений Арбитражного суда ХМАО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Югры) для принятия обязательств, на которые был ранее образован резерв.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2019 –2023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356ED7">
        <w:trPr>
          <w:trHeight w:val="51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6" w:rsidRDefault="00DA37E7" w:rsidP="00A90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сполнение судебных актов. </w:t>
            </w:r>
            <w:proofErr w:type="gramStart"/>
            <w:r w:rsidR="00A90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90FD6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зыскиваются судебные расходы</w:t>
            </w:r>
            <w:r w:rsidR="00A90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A90FD6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0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1) </w:t>
            </w:r>
            <w:r w:rsidR="00A90FD6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связанные с явкой эксперта в судебное заседание в размере 1408,88 рублей в пользу ООО «Центр судебных и негосударственных экспертиз «Индекс»</w:t>
            </w:r>
            <w:r w:rsidR="00A90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</w:t>
            </w:r>
            <w:r w:rsidR="00A90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 «Трансформируемая универсальная арена для катка с естественным льдом, площадками для игровых дисциплин, трибунами на 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250 зрительских мест и отапливаемым административно-бытовым блоком в 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Ханты-Мансийского района»;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0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2)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МКУ ХМР «УКС» в размере 35000,00 рублей истец ООО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«ОРИОН»; </w:t>
            </w:r>
          </w:p>
          <w:p w:rsidR="00A90FD6" w:rsidRDefault="00A90FD6" w:rsidP="00A90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уплате госпошлины 2118,41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судебные расходы в размере 3623,05 рублей в польз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КапиталСтрой</w:t>
            </w:r>
            <w:proofErr w:type="spell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строительству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 Комплекс «школа (55 учащихся) в п. Бобровский»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                                 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связанные с явкой эксперта в судебное заседание в размере 29580,00 рублей в польз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«Центр судебных и негосударственных экспертиз «Индекс»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Ханты-Мансийского района»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30C50" w:rsidRPr="00C30C50" w:rsidRDefault="00A90FD6" w:rsidP="00A90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з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выполнение работ по строительству пришкольного стадиона, взыскиваются судебные расходы в польз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«Атлант» в размере 71556,00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                6)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зыскание неустойки, взыскан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судебных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пользу Строительная компания «СМУ-1» в размере 20000,00 рублей. Данные финансовые средства необходимо предусмотреть для начисления расходов при поступлении расчетных документов (решений, определений Арбитражного суда ХМАО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Югры) для принятия обязательств, на которые был ранее образова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резерв. Непрограммные расходы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742FB0" w:rsidP="00163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муниципального жилого фонда: 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жилого дома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Колхозная, д.9; ремонт квартиры № 11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олевая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д.6а п. Сибирский. Муниципальная программа «Формирование и развитие муниципального имущества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</w:t>
            </w:r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gramEnd"/>
            <w:r w:rsidR="00997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2023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742FB0" w:rsidTr="00C509AD">
        <w:trPr>
          <w:trHeight w:val="150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-3 400,00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742FB0" w:rsidRDefault="00470BD3" w:rsidP="0047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Формиров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ание комфортной городской среды»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мероприятие 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Северная, д. 3а (детская игровая площадка с элементами благоустройства 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граждения, МАФ, урны, скамейки)»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025 годы»</w:t>
            </w:r>
            <w:r w:rsidR="00C30C50" w:rsidRP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-2 100,00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70BD3" w:rsidP="0047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Формирование комфортной 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Зенково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Набережная (детская игровая площадка с элементами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ограждения, МАФ, урны, скамейки)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2025 годы»</w:t>
            </w:r>
          </w:p>
        </w:tc>
      </w:tr>
      <w:tr w:rsidR="00C30C50" w:rsidRPr="00C30C50" w:rsidTr="00C30C50">
        <w:trPr>
          <w:trHeight w:val="26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70BD3" w:rsidP="0047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Формирование комфортной городской среды за счет средств местного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Северная, д. 3а (детская игровая площадка с элементами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ограждения, МАФ, урны, скамейки)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2025 годы»</w:t>
            </w:r>
          </w:p>
        </w:tc>
      </w:tr>
      <w:tr w:rsidR="00C30C50" w:rsidRPr="00C30C50" w:rsidTr="00C509AD">
        <w:trPr>
          <w:trHeight w:val="108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280293" w:rsidP="00C50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Формирование комфортной городской среды за счет средств местного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мероприятие 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Зенково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Набережная (детская игровая площадка с элементами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ограждения, МАФ, урны, скамейки)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2025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-311,00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280293" w:rsidP="00280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Формирование комфортной городской среды за счет средств местного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Северная, д. 3а (детская игровая площадка с элементами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ограждения, МАФ, урны, скамейки)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(экономия по итогам торгов). Передача средств СП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0C50" w:rsidRPr="00C30C50" w:rsidTr="00C30C50">
        <w:trPr>
          <w:trHeight w:val="3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-105,90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280293" w:rsidP="00280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Формирование комфортной городской среды за счет средств местного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Зенково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Набережная (детская игровая площадка с элементами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ограждения, МАФ, урны, скамейки)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(экономия по итогам торгов). Передача средств 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</w:p>
        </w:tc>
      </w:tr>
      <w:tr w:rsidR="00C30C50" w:rsidRPr="00C30C50" w:rsidTr="00C509AD">
        <w:trPr>
          <w:trHeight w:val="37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-375,00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B15DCC" w:rsidP="00BE6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лагоустройство территорий в населенных пунктах Ханты-Мансийского района: сельское поселение </w:t>
            </w:r>
            <w:proofErr w:type="spellStart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(средства не востребованы</w:t>
            </w:r>
            <w:r w:rsidR="00D148E5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сельским поселением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r w:rsidR="00BE6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6387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«Благоустройство населенных пунктов Ханты-Мансийского района на 2021–</w:t>
            </w:r>
            <w:r w:rsidR="001C6387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  <w:r w:rsidR="00BE6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(средства бюджета района)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-864,70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1C6387" w:rsidP="001C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агоустройство территорий в населенных пунктах Ханты-Мансийского района: сельское поселение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(экономия по итогам торгов). Передача средств 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</w:p>
        </w:tc>
      </w:tr>
      <w:tr w:rsidR="00C30C50" w:rsidRPr="00C30C50" w:rsidTr="00D434BC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-284,20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1C6387" w:rsidP="001C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лагоустройство территорий в населенных пунктах Ханты-Мансийского района: Техническое обслуживание (содержание) объекта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с. Елизарово ХМР (экономия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итогам торгов) Передача средств 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</w:p>
        </w:tc>
      </w:tr>
      <w:tr w:rsidR="00C30C50" w:rsidRPr="00C30C50" w:rsidTr="00C30C50">
        <w:trPr>
          <w:trHeight w:val="37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-59 466,40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3532F9" w:rsidP="00C50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троительство КОС в населенных пунктах Ханты-Мансийского района: п.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течени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текущего года неоднократно объявлялись торги по данному объекту строительства. Торги не состоялись.</w:t>
            </w:r>
            <w:r w:rsidR="00C5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мероприятия перенесена на 2022 год).</w:t>
            </w:r>
            <w:proofErr w:type="gramEnd"/>
            <w:r w:rsidR="00C5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 предусмотрены в проекте бюджета района на 2022 год и плановый период 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2024 годы»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-50 000,00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C30C50" w:rsidP="00353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КОС в населенных пунктах Ханты-Мансийского района: с.</w:t>
            </w:r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течени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текущего года неоднократно объявлялись торги по данному объекту строительства. Торги не состоялись</w:t>
            </w:r>
            <w:r w:rsidR="00C5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5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мероприятия перенесена на 2022 год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 предусмотрены в проекте бюджета района на 2022 год и плановый период 2023</w:t>
            </w:r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годов. Муниципальная программа </w:t>
            </w:r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</w:t>
            </w:r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5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2024 годы»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-105 437,2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-51,50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D70C30" w:rsidP="00161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убсидия на реализацию мероприятий по обеспечению жильем молодых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семей. Муниципальная </w:t>
            </w:r>
            <w:r w:rsidR="00161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жилищных условий жителей Ханты-Мансийск</w:t>
            </w:r>
            <w:r w:rsidR="00161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района на 2019 – 2023 годы»</w:t>
            </w:r>
            <w:r w:rsidR="0074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расходов)</w:t>
            </w:r>
          </w:p>
        </w:tc>
      </w:tr>
      <w:tr w:rsidR="00C30C50" w:rsidRPr="00C30C50" w:rsidTr="00C30C50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16171C" w:rsidP="00161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одержание имущества муниципальной казны. На оплату коммунальных услуг по теплоснабжению здания в с. </w:t>
            </w:r>
            <w:proofErr w:type="spellStart"/>
            <w:r w:rsidR="00C30C50"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="00C30C50"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C30C50"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Зеленая</w:t>
            </w:r>
            <w:proofErr w:type="gramEnd"/>
            <w:r w:rsidR="00C30C50"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5. Муниципальная программа </w:t>
            </w:r>
            <w:r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Ханты-Мансийского района на 2019</w:t>
            </w:r>
            <w:r w:rsidRPr="007F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годы»</w:t>
            </w:r>
          </w:p>
        </w:tc>
      </w:tr>
      <w:tr w:rsidR="00C30C50" w:rsidRPr="00C30C50" w:rsidTr="00B67C96">
        <w:trPr>
          <w:trHeight w:val="193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-778,00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16171C" w:rsidP="00161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инансовое и организационно-техническое обеспечение функций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депимущества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(заработная плата 134 108,24 руб., начисления по оплате труда 182 870,64 руб. Невостребованные средства на компенсацию проезда к месту отдыха и обратно (-)370 000,0 рублей; санаторно</w:t>
            </w:r>
            <w:r w:rsidR="00356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курортное лечений (-)725 004,11 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блей).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йского района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FD3262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0F3EBC" w:rsidP="000F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инансовое и организационно-техническое обеспечение функций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депимущества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 Приобретение электронного издания – информационная система, сформированная на основе материалов журнала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«ПРОГОСЗАКА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Ф».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22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0F3EBC" w:rsidP="000F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риобретение 2-х газовых котлов для замены в муниципальных жилых помещениях: д. Ярки кв. 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Ягодная д. 14, д.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 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Ягодная д.19. Содержание имущества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казны. Муниципальная программа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0F3EBC" w:rsidP="000F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лата услуг по установке газовых котлов. Содержание имущества муниципальной казны.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Ханты-Мансийского района 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C30C50">
        <w:trPr>
          <w:trHeight w:val="11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0F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ПИР </w:t>
            </w:r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Снос д/сада в </w:t>
            </w:r>
            <w:proofErr w:type="spell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ыкатном</w:t>
            </w:r>
            <w:proofErr w:type="spellEnd"/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Муниципальная программа 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Ханты-Мансийского района на 2019</w:t>
            </w:r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2023 годы»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B67C96" w:rsidP="00B6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зносы на капремонт на ноябрь - декабрь 2021 года (Югорский фонд капитального ремонта), в связи с увеличением количества жилого фонда. Содержание имущества муниципальной казны. Муниципальная программа </w:t>
            </w:r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муниципального имущества Ханты-Мансийского района на 2019</w:t>
            </w:r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</w:t>
            </w:r>
            <w:r w:rsidR="000F3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годы»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-52,4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0F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1 102,50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0F3EBC" w:rsidP="000F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 района</w:t>
            </w:r>
            <w:r w:rsidR="00290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1 102,5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Выкатной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2907AA" w:rsidP="0029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ерации 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356ED7">
        <w:trPr>
          <w:trHeight w:val="42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2907AA" w:rsidP="0029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одержание автомобильной дороги «Подъезд к п.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Муниципальная программа «Комплексное развитие транспортной системы на территории Ханты-Мансийского района на 2019 – 2023 годы». Передача полномочий с уровня муниципального района на уровень СП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 </w:t>
            </w:r>
            <w:proofErr w:type="gram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Кедровый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713,60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2907AA" w:rsidP="0029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 w:rsidR="00B9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 w:rsidR="00B9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B90FDD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 w:rsidR="00B9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29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gram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2 081,50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6D1216" w:rsidP="0029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счет средств бюджета района). Непрограммные расх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2 081,5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6D1216" w:rsidP="006D1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6D1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509AD">
        <w:trPr>
          <w:trHeight w:val="37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477,70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C466E2" w:rsidP="00C4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в целях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изации муниципальной программы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2025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ероприятие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части придомовой территории по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4-6,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3401CB" w:rsidP="00340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в целях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муниципальных программ Ханты-Мансийского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2025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средств от департамента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3E78F5" w:rsidP="00C4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дарственной социальной </w:t>
            </w:r>
            <w:r w:rsidR="0043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политики»</w:t>
            </w:r>
            <w:r w:rsidR="00434E8F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2 810,2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509AD">
        <w:trPr>
          <w:trHeight w:val="37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34E8F" w:rsidP="0043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в целях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</w:t>
            </w:r>
            <w:r w:rsidR="00C30C50"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лений по решению вопросов местного значения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реал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изации муниципальной программы 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экологической безопасности Ханты-Мансийского района на 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 ликвидацию несанкционированных свалок СП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1 588,90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434E8F" w:rsidP="0043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2 064,2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43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434E8F" w:rsidP="0043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в целях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«Развитие агропромышленного комплекса Ханты-Мансийского района на 2021 – 2023 годы».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мероприятий при осуществлении деятельности по обраще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с животными без владельцев</w:t>
            </w:r>
          </w:p>
        </w:tc>
      </w:tr>
      <w:tr w:rsidR="00C30C50" w:rsidRPr="00C30C50" w:rsidTr="00C30C50">
        <w:trPr>
          <w:trHeight w:val="41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2 229,40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752FE0" w:rsidP="0075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убсидии в целях </w:t>
            </w:r>
            <w:proofErr w:type="spell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содержания муниципального жилищного фонда (предупреждение банкротства и вос</w:t>
            </w:r>
            <w:r w:rsidR="00356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тановления платежеспособно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муниципального предприятия «Комплекс-плюс»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рамках реализации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на 2019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годы»</w:t>
            </w:r>
          </w:p>
        </w:tc>
      </w:tr>
      <w:tr w:rsidR="00C30C50" w:rsidRPr="00C30C50" w:rsidTr="00752FE0">
        <w:trPr>
          <w:trHeight w:val="79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2 959,80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752FE0" w:rsidP="0075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5 505,6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FD3262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227,90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594256" w:rsidP="0059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59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594256" w:rsidP="0059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D70C30">
        <w:trPr>
          <w:trHeight w:val="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-5 700,00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0" w:rsidRPr="00C30C50" w:rsidRDefault="00594256" w:rsidP="00EC1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лагоустройство территорий в населенных пунктах Ханты-Мансийского района: сельское поселение </w:t>
            </w:r>
            <w:proofErr w:type="spellStart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148E5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включены в соглашение с </w:t>
            </w:r>
            <w:proofErr w:type="spellStart"/>
            <w:r w:rsidR="00D148E5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Депжкх</w:t>
            </w:r>
            <w:proofErr w:type="spellEnd"/>
            <w:r w:rsidR="00D148E5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энергетики Югры на 2022 год на формирование комфортной городской среды.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0C50"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2025 годы»</w:t>
            </w:r>
          </w:p>
        </w:tc>
      </w:tr>
      <w:tr w:rsidR="00C30C50" w:rsidRPr="00C30C50" w:rsidTr="00356ED7">
        <w:trPr>
          <w:trHeight w:val="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594256" w:rsidP="0059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счет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-4 897,6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Кышик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594256" w:rsidP="0059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07.05.2012 № 597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мероприятиях по реализации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политики»</w:t>
            </w:r>
            <w:r w:rsidR="00C30C50" w:rsidRPr="00C30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счет средств бюджета</w:t>
            </w:r>
            <w:r w:rsidR="00471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района). Непрограммные расходы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по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10 978,8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0C50" w:rsidRPr="00C30C50" w:rsidTr="00C30C5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50" w:rsidRPr="00C30C50" w:rsidRDefault="00C30C50" w:rsidP="00C3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-66 870,0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50" w:rsidRPr="00C30C50" w:rsidRDefault="00C30C50" w:rsidP="00C30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84CB5" w:rsidRPr="00197C65" w:rsidRDefault="00B84CB5" w:rsidP="005E6AC5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изменений, произведенных в соответствии статьи 217 Бюджетного Кодекса, статьи 14 </w:t>
      </w:r>
      <w:r w:rsidR="005D3834" w:rsidRPr="00197C65">
        <w:rPr>
          <w:rFonts w:ascii="Times New Roman" w:hAnsi="Times New Roman"/>
          <w:color w:val="000000"/>
          <w:sz w:val="28"/>
          <w:szCs w:val="28"/>
        </w:rPr>
        <w:t>решения Думы Ханты-Мансийского района от 25.12.2020 №</w:t>
      </w:r>
      <w:r w:rsidR="0047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834" w:rsidRPr="00197C65">
        <w:rPr>
          <w:rFonts w:ascii="Times New Roman" w:hAnsi="Times New Roman"/>
          <w:color w:val="000000"/>
          <w:sz w:val="28"/>
          <w:szCs w:val="28"/>
        </w:rPr>
        <w:t xml:space="preserve">679 «О бюджете Ханты-Мансийского района </w:t>
      </w:r>
      <w:r w:rsidR="00471CE3">
        <w:rPr>
          <w:rFonts w:ascii="Times New Roman" w:hAnsi="Times New Roman"/>
          <w:color w:val="000000"/>
          <w:sz w:val="28"/>
          <w:szCs w:val="28"/>
        </w:rPr>
        <w:br/>
      </w:r>
      <w:r w:rsidR="005D3834" w:rsidRPr="00197C65">
        <w:rPr>
          <w:rFonts w:ascii="Times New Roman" w:hAnsi="Times New Roman"/>
          <w:color w:val="000000"/>
          <w:sz w:val="28"/>
          <w:szCs w:val="28"/>
        </w:rPr>
        <w:t>на 2021 год и плановый период 2022 и 2023 годов»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в сумме 0,0 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314E9A" w:rsidRPr="00314E9A" w:rsidTr="00471CE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47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бюджетного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47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47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314E9A" w:rsidRPr="00314E9A" w:rsidTr="00314E9A">
        <w:trPr>
          <w:trHeight w:val="1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финансам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-6 698,20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227856" w:rsidP="00227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зервный фонд администрации Ханты-Мансийского района. Муниципальная программа «Создание условий для ответственного управления муниципальными финансами, повышения устойчивости местных 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бюджетов Ханты-Мансийского района на 2019 – 2023 годы». Передача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ГРБС и сельским поселениям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-7 332,70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56" w:rsidRDefault="00227856" w:rsidP="00227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аждан.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:rsidR="00314E9A" w:rsidRPr="00314E9A" w:rsidRDefault="00314E9A" w:rsidP="00227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27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 год». Передача средств а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227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трации Ханты-Мансийского района</w:t>
            </w:r>
            <w:r w:rsidR="00BF4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BF44FC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BF4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F44FC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Организационно-методический центр</w:t>
            </w:r>
            <w:r w:rsidR="00BF4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F44FC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-2 789,80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227856" w:rsidP="00227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аждан.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–2023 год»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сельским поселениям</w:t>
            </w:r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-16 820,7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E9A" w:rsidRPr="00314E9A" w:rsidTr="00314E9A">
        <w:trPr>
          <w:trHeight w:val="18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539,90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E13FA1" w:rsidP="00E13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приобретения средств тушения ландшафтных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жаров.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Безопасность жизнедеятельности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(МКУ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гражданской защиты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 Выделение средств из резервного фонда админист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Ханты-Мансийского района</w:t>
            </w:r>
          </w:p>
        </w:tc>
      </w:tr>
      <w:tr w:rsidR="00314E9A" w:rsidRPr="00314E9A" w:rsidTr="00314E9A">
        <w:trPr>
          <w:trHeight w:val="84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1 818,50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E13FA1" w:rsidP="00E13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(COVID-19). Муниципальная программа «Повышение эффективности муниципального 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управления Ханты-Мансийского района на 2019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 годы» (МКУ «Управление технического обеспечения»). Выделение средств из резервного фонда админист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Ханты-Мансийского района</w:t>
            </w:r>
          </w:p>
        </w:tc>
      </w:tr>
      <w:tr w:rsidR="00314E9A" w:rsidRPr="00314E9A" w:rsidTr="00314E9A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9F3FE1" w:rsidP="009F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организацию и проведение выборов депутатов Думы Ханты-Мансийского района седьмого созыва. Муниципальная программа «Повышение эффективности муниципального управления Ханты-Мансийского района на 2019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годы». Выделение средств из резервного фонда админист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Ханты-Мансийского района</w:t>
            </w:r>
          </w:p>
        </w:tc>
      </w:tr>
      <w:tr w:rsidR="00314E9A" w:rsidRPr="00314E9A" w:rsidTr="00314E9A">
        <w:trPr>
          <w:trHeight w:val="18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7 332,70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9F3FE1" w:rsidP="009F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аждан.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Организационно-методический центр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10 038,4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9F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E9A" w:rsidRPr="00314E9A" w:rsidTr="00D70C30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-1 500,00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9F3FE1" w:rsidP="009F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мероприятий по  благоустройству территорий в населенных пунктах Ханты-Мансийского района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сельского поселения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2025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Передача средств СП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-1 500,0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E9A" w:rsidRPr="00314E9A" w:rsidTr="00314E9A">
        <w:trPr>
          <w:trHeight w:val="1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9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МКУ ХМР </w:t>
            </w:r>
            <w:r w:rsidR="009F3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«Комитет по </w:t>
            </w:r>
            <w:proofErr w:type="spellStart"/>
            <w:r w:rsidR="009F3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КСиСП</w:t>
            </w:r>
            <w:proofErr w:type="spellEnd"/>
            <w:r w:rsidR="009F3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3 878,20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811A21" w:rsidP="00102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ыделение средств из резервного фонда администрации Ханты-Мансийского района</w:t>
            </w:r>
            <w:r w:rsidRPr="00811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022AE" w:rsidRPr="00811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выплат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сотрудникам</w:t>
            </w:r>
            <w:r w:rsidR="001022AE" w:rsidRPr="00811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выходного пособия при сокращении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1022AE" w:rsidRPr="00811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выплат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1022AE" w:rsidRPr="00811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среднемесячного заработка на период трудоустройства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0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завершения организационно-штатных мероприятий 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BE05DA" w:rsidRPr="00811A2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реорганизации</w:t>
            </w:r>
            <w:r w:rsidR="00BE05DA" w:rsidRPr="00102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 «Комитет по культуре, спорту и социальной политики».</w:t>
            </w:r>
            <w:r w:rsidR="00BE0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«Культура Ханты-Мансийского района на 2019</w:t>
            </w:r>
            <w:r w:rsidR="00CE1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E1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годы». </w:t>
            </w:r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3 878,2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E9A" w:rsidRPr="00314E9A" w:rsidTr="00314E9A">
        <w:trPr>
          <w:trHeight w:val="18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CE167F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административного здания, в целях исполнения п. 6 перечня поручений Губернатора Ханты-Мансийского автономного округа </w:t>
            </w:r>
            <w:r w:rsidR="00DD7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Югры от 13.02.2021 по итогам онлайн-встречи с жителями Ханты-Мансийского района. Непрограммные расходы. Выделение средств из резервного фонда админист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Ханты-Мансийского района</w:t>
            </w:r>
          </w:p>
        </w:tc>
      </w:tr>
      <w:tr w:rsidR="00314E9A" w:rsidRPr="00314E9A" w:rsidTr="00DD7C38">
        <w:trPr>
          <w:trHeight w:val="65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BE61D1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</w:t>
            </w:r>
            <w:r w:rsidR="00DD7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аждан.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 w:rsidR="00DD7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средств от комитета по финансам</w:t>
            </w:r>
          </w:p>
        </w:tc>
      </w:tr>
      <w:tr w:rsidR="00314E9A" w:rsidRPr="00314E9A" w:rsidTr="00D434BC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Выкатной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аждан. Муниципальная программа «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2023 год»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средств от комитета по финансам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 </w:t>
            </w:r>
            <w:proofErr w:type="gram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798,20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граждан.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год»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средств от комитета по финансам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граждан.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2023 год»</w:t>
            </w: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средств от комитета по финансам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лагоустройство сельского поселения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населенных пунктов Ханты-Мансийского района на 2021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Передача средств от департамента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троительства, архитектуры и ЖКХ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14E9A" w:rsidRPr="00314E9A" w:rsidTr="00DD7C38">
        <w:trPr>
          <w:trHeight w:val="37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ремонтно-восстановительных работ на инженерных сетях водоотведения в районе д. 44 по ул. Ленина,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Непрограммные расходы. Выделение средств из резервного фонда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314E9A" w:rsidRPr="00314E9A" w:rsidTr="00314E9A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-779,80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ремонтно-восстановительных работ на инженерных сетях водоотведения в районе д. 44 по ул. Ленина,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Возврат </w:t>
            </w:r>
            <w:r w:rsidR="00F5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сельским поселением 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админис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трации Ханты-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Мансийского района</w:t>
            </w:r>
          </w:p>
        </w:tc>
      </w:tr>
      <w:tr w:rsidR="00314E9A" w:rsidRPr="00314E9A" w:rsidTr="00FD3262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убвенции ФБ на осуществление первичного воинского учета на территориях, где отсутствуют военные комиссариаты.  Перераспределение в связи с дополнительной потребностью в денежных средствах на основании письма главы 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Передача средств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Кышик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-477,70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убсидии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реализацию программ формирования современной городской среды. Передача средств 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Шапша</w:t>
            </w:r>
            <w:proofErr w:type="spellEnd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Муниципальная 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населенных пунктов Ханты-Мансийского района на 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903,60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межбюджетные трансферты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реализацию мероприятий по содействию трудоустройству граждан. Муниципальная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занятости населения Ханты-Мансийского района 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от комитета по финансам</w:t>
            </w:r>
          </w:p>
        </w:tc>
      </w:tr>
      <w:tr w:rsidR="00314E9A" w:rsidRPr="00314E9A" w:rsidTr="00DD7C38">
        <w:trPr>
          <w:trHeight w:val="93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DD7C38" w:rsidP="00DD7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убвенции ФБ на осуществление первичного воинского учета на территориях, где отсутствуют военные комиссариаты. Перераспределение в связи с дополнительной потребностью в денежных средствах на основании письма главы 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Передача средств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Кышик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314E9A" w:rsidRPr="00314E9A" w:rsidTr="00314E9A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Кышик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-122,70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9220B2" w:rsidP="00922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убвенции ФБ на осуществление первичного воинского учета на территориях, где отсутствуют военные комиссариаты. </w:t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Перераспределение в связи с отсутствием потребности в денежных средствах на основании письма главы 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Передача средств 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314E9A"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Непрограммные расходы</w:t>
            </w:r>
          </w:p>
        </w:tc>
      </w:tr>
      <w:tr w:rsidR="00314E9A" w:rsidRPr="00314E9A" w:rsidTr="00314E9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 </w:t>
            </w:r>
            <w:proofErr w:type="spellStart"/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477,70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9220B2" w:rsidP="00922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убсидии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реализацию программ формирования современной городской среды. Передача средств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Муниципальная программа «</w:t>
            </w:r>
            <w:r w:rsidR="00314E9A"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населенных пунктов Ханты-Мансийского района на 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2025 годы»</w:t>
            </w:r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4 404,1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14E9A" w:rsidRPr="00197C65" w:rsidRDefault="00314E9A" w:rsidP="005E6AC5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E9A">
        <w:rPr>
          <w:rFonts w:ascii="Times New Roman" w:hAnsi="Times New Roman"/>
          <w:sz w:val="28"/>
          <w:szCs w:val="28"/>
        </w:rPr>
        <w:t>кредитов от других бюджетов бюджетной системы Российской Федерации на сумму 43 570,0 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4677"/>
      </w:tblGrid>
      <w:tr w:rsidR="00314E9A" w:rsidRPr="00314E9A" w:rsidTr="009220B2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92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Субъекты бюджетного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92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92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314E9A" w:rsidRPr="00314E9A" w:rsidTr="00AD7FF0">
        <w:trPr>
          <w:trHeight w:val="3259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AD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43 570,00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B17383" w:rsidP="00383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решением Правительства Ханты-Мансийского автономного округа - Югры от 17.09.2021 № 502-рп выделены средства в размере 43 570,00 тыс. рублей, в целях возмещения недополученных доходов </w:t>
            </w:r>
            <w:r w:rsidR="00D148E5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МП "ЖЭК-3 (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56,6 </w:t>
            </w:r>
            <w:r w:rsidR="00D148E5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  <w:r w:rsidR="000848EE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сложившихся в связи с применением понижающих коэффициентов к нормативам</w:t>
            </w:r>
            <w:r w:rsidR="00D148E5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потребления коммунальных услуг для населения</w:t>
            </w:r>
            <w:r w:rsidR="000848EE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(расчеты прилагаются)</w:t>
            </w:r>
            <w:r w:rsidR="00D148E5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848EE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Полученные с</w:t>
            </w:r>
            <w:r w:rsidR="00D148E5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редства будут направлены  на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погашени</w:t>
            </w:r>
            <w:r w:rsidR="00D148E5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сложившейся у предприятия задолженности за газ и электроэнергию</w:t>
            </w:r>
            <w:r w:rsidR="000848EE"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будут доводит</w:t>
            </w:r>
            <w:r w:rsidR="00F30A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Pr="00084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 МП "ЖЭК-3" в рамках муниципальной программа "Развитие и модернизация жилищно-коммунального комплекса и повышение энергетической эффективности в Ханты-</w:t>
            </w: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Мансийском районе на 2019 - 2024 годы"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существующим порядком </w:t>
            </w: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субсидии на оказание финансовой помощи в целях предупреждения банкротства и восстановления платежеспособности муниципальных предприятий</w:t>
            </w:r>
            <w:proofErr w:type="gramEnd"/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коммунального комплекса Ханты-Мансийского района.</w:t>
            </w:r>
          </w:p>
        </w:tc>
      </w:tr>
      <w:tr w:rsidR="00314E9A" w:rsidRPr="00314E9A" w:rsidTr="00314E9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43 570,0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9A" w:rsidRPr="00314E9A" w:rsidRDefault="00314E9A" w:rsidP="00314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654F2" w:rsidRPr="0036270C" w:rsidRDefault="00A654F2" w:rsidP="007039FD">
      <w:pPr>
        <w:pStyle w:val="ConsPlusNormal"/>
        <w:numPr>
          <w:ilvl w:val="0"/>
          <w:numId w:val="3"/>
        </w:numPr>
        <w:ind w:left="0" w:firstLine="709"/>
        <w:jc w:val="both"/>
      </w:pPr>
      <w:r w:rsidRPr="0036270C">
        <w:t>Проектом решения Думы предусматривается внесение изменений в программу муниципальных внутренних заимствовани</w:t>
      </w:r>
      <w:r w:rsidR="0036270C" w:rsidRPr="0036270C">
        <w:t>й Ханты-Мансийского на 2021 год</w:t>
      </w:r>
      <w:r w:rsidRPr="0036270C">
        <w:t xml:space="preserve"> и приводятся в соответствие программе заимствований источники финансирования дефицита бюджета района, </w:t>
      </w:r>
      <w:r w:rsidR="006E6202">
        <w:t xml:space="preserve">                     </w:t>
      </w:r>
      <w:r w:rsidRPr="0036270C">
        <w:t xml:space="preserve">в части </w:t>
      </w:r>
      <w:r w:rsidR="0036270C" w:rsidRPr="0036270C">
        <w:t>увеличения</w:t>
      </w:r>
      <w:r w:rsidRPr="0036270C">
        <w:t xml:space="preserve"> привлечения бюджетных кредитов от других бюджетов бюджетной системы Российской </w:t>
      </w:r>
      <w:r w:rsidRPr="00606C1B">
        <w:t xml:space="preserve">Федерации на сумму </w:t>
      </w:r>
      <w:r w:rsidR="0036270C" w:rsidRPr="00606C1B">
        <w:t>43 570,0</w:t>
      </w:r>
      <w:r w:rsidRPr="00606C1B">
        <w:t xml:space="preserve"> тыс. рублей и </w:t>
      </w:r>
      <w:r w:rsidR="00325929" w:rsidRPr="00606C1B">
        <w:t>у</w:t>
      </w:r>
      <w:r w:rsidR="0036270C" w:rsidRPr="00606C1B">
        <w:t>величения</w:t>
      </w:r>
      <w:r w:rsidRPr="00606C1B">
        <w:t xml:space="preserve"> размеров </w:t>
      </w:r>
      <w:proofErr w:type="gramStart"/>
      <w:r w:rsidRPr="00606C1B">
        <w:t>погашения</w:t>
      </w:r>
      <w:proofErr w:type="gramEnd"/>
      <w:r w:rsidRPr="00606C1B">
        <w:t xml:space="preserve"> бюджетн</w:t>
      </w:r>
      <w:r w:rsidR="006E6202" w:rsidRPr="00606C1B">
        <w:t>ых</w:t>
      </w:r>
      <w:r w:rsidRPr="00606C1B">
        <w:t xml:space="preserve"> кредита в 2021 году</w:t>
      </w:r>
      <w:r w:rsidR="00325929" w:rsidRPr="00606C1B">
        <w:t xml:space="preserve"> в связи с</w:t>
      </w:r>
      <w:r w:rsidR="0036270C" w:rsidRPr="00606C1B">
        <w:t xml:space="preserve"> привлечением бюджетного кредита для финансирования дефицита бюджета</w:t>
      </w:r>
      <w:r w:rsidR="006E6202" w:rsidRPr="00606C1B">
        <w:t>, а так же на сумму остатков средств на счете района</w:t>
      </w:r>
      <w:r w:rsidR="000B3C42" w:rsidRPr="00606C1B">
        <w:t>. П</w:t>
      </w:r>
      <w:r w:rsidRPr="00606C1B">
        <w:t>отребность</w:t>
      </w:r>
      <w:r w:rsidR="002C3857" w:rsidRPr="00606C1B">
        <w:t xml:space="preserve"> </w:t>
      </w:r>
      <w:r w:rsidRPr="00606C1B">
        <w:t xml:space="preserve">в </w:t>
      </w:r>
      <w:r w:rsidR="0036270C" w:rsidRPr="00606C1B">
        <w:t>за</w:t>
      </w:r>
      <w:r w:rsidR="0006031A">
        <w:t>е</w:t>
      </w:r>
      <w:r w:rsidR="0036270C" w:rsidRPr="00606C1B">
        <w:t xml:space="preserve">мных средствах на 2021 год составит 162 419,9 тыс. </w:t>
      </w:r>
      <w:proofErr w:type="gramStart"/>
      <w:r w:rsidR="0036270C" w:rsidRPr="00606C1B">
        <w:t>рублей</w:t>
      </w:r>
      <w:proofErr w:type="gramEnd"/>
      <w:r w:rsidR="0036270C" w:rsidRPr="00606C1B">
        <w:t xml:space="preserve"> в том числе </w:t>
      </w:r>
      <w:r w:rsidRPr="00606C1B">
        <w:t>государственной финансовой поддержке досрочного</w:t>
      </w:r>
      <w:r w:rsidRPr="0036270C">
        <w:t xml:space="preserve"> завоза продукции (товаров) </w:t>
      </w:r>
      <w:r w:rsidR="0036270C" w:rsidRPr="0036270C">
        <w:t xml:space="preserve">- </w:t>
      </w:r>
      <w:r w:rsidR="009D442B" w:rsidRPr="0036270C">
        <w:t>118 849,9</w:t>
      </w:r>
      <w:r w:rsidR="007521BE" w:rsidRPr="0036270C">
        <w:t xml:space="preserve"> </w:t>
      </w:r>
      <w:r w:rsidRPr="0036270C">
        <w:t>тыс. рублей.</w:t>
      </w:r>
    </w:p>
    <w:p w:rsidR="00A654F2" w:rsidRPr="0036270C" w:rsidRDefault="00A654F2" w:rsidP="00A6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70C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proofErr w:type="gramStart"/>
      <w:r w:rsidRPr="0036270C">
        <w:rPr>
          <w:rFonts w:ascii="Times New Roman" w:hAnsi="Times New Roman"/>
          <w:sz w:val="28"/>
          <w:szCs w:val="28"/>
          <w:lang w:eastAsia="ru-RU"/>
        </w:rPr>
        <w:t>вышеизложенным</w:t>
      </w:r>
      <w:proofErr w:type="gramEnd"/>
      <w:r w:rsidRPr="0036270C">
        <w:rPr>
          <w:rFonts w:ascii="Times New Roman" w:hAnsi="Times New Roman"/>
          <w:sz w:val="28"/>
          <w:szCs w:val="28"/>
          <w:lang w:eastAsia="ru-RU"/>
        </w:rPr>
        <w:t>, приложения 13, 14, 24 решения Думы Ханты-Мансийского района изложены в новой редакции.</w:t>
      </w:r>
    </w:p>
    <w:p w:rsidR="00301602" w:rsidRPr="00197C65" w:rsidRDefault="00301602" w:rsidP="008B22C7">
      <w:pPr>
        <w:pStyle w:val="ConsPlusNormal"/>
        <w:ind w:left="709"/>
        <w:jc w:val="both"/>
        <w:rPr>
          <w:color w:val="000000"/>
          <w:highlight w:val="yellow"/>
        </w:rPr>
      </w:pPr>
    </w:p>
    <w:p w:rsidR="00E94A53" w:rsidRPr="00197C65" w:rsidRDefault="00E94A53" w:rsidP="008A70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97C6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 бюджет на 20</w:t>
      </w:r>
      <w:r w:rsidR="00443024" w:rsidRPr="00197C6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22</w:t>
      </w:r>
      <w:r w:rsidRPr="00197C6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год:</w:t>
      </w:r>
    </w:p>
    <w:p w:rsidR="00443024" w:rsidRPr="00197C65" w:rsidRDefault="00443024" w:rsidP="00443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в сторону увеличения доходов на сумму </w:t>
      </w:r>
      <w:r w:rsidR="00314E9A" w:rsidRPr="00197C65">
        <w:rPr>
          <w:rFonts w:ascii="Times New Roman" w:hAnsi="Times New Roman"/>
          <w:color w:val="000000"/>
          <w:sz w:val="28"/>
          <w:szCs w:val="28"/>
        </w:rPr>
        <w:t>0</w:t>
      </w:r>
      <w:r w:rsidRPr="00197C65">
        <w:rPr>
          <w:rFonts w:ascii="Times New Roman" w:hAnsi="Times New Roman"/>
          <w:color w:val="000000"/>
          <w:sz w:val="28"/>
          <w:szCs w:val="28"/>
        </w:rPr>
        <w:t>,</w:t>
      </w:r>
      <w:r w:rsidR="00297D0F" w:rsidRPr="00197C65">
        <w:rPr>
          <w:rFonts w:ascii="Times New Roman" w:hAnsi="Times New Roman"/>
          <w:color w:val="000000"/>
          <w:sz w:val="28"/>
          <w:szCs w:val="28"/>
        </w:rPr>
        <w:t>0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43024" w:rsidRPr="00197C65" w:rsidRDefault="00443024" w:rsidP="00443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в сторону увеличения расходов на сумму </w:t>
      </w:r>
      <w:r w:rsidR="00314E9A" w:rsidRPr="00197C65">
        <w:rPr>
          <w:rFonts w:ascii="Times New Roman" w:hAnsi="Times New Roman"/>
          <w:color w:val="000000"/>
          <w:sz w:val="28"/>
          <w:szCs w:val="28"/>
        </w:rPr>
        <w:t>0,0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43024" w:rsidRPr="00197C65" w:rsidRDefault="00443024" w:rsidP="00443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Уточненный объем бюджета района на 2022 год составил по доходам </w:t>
      </w:r>
      <w:r w:rsidR="00940A00" w:rsidRPr="00197C65">
        <w:rPr>
          <w:rFonts w:ascii="Times New Roman" w:hAnsi="Times New Roman"/>
          <w:color w:val="000000"/>
          <w:sz w:val="28"/>
          <w:szCs w:val="28"/>
        </w:rPr>
        <w:t xml:space="preserve">3 827 177,6 </w:t>
      </w:r>
      <w:r w:rsidRPr="00197C65">
        <w:rPr>
          <w:rFonts w:ascii="Times New Roman" w:hAnsi="Times New Roman"/>
          <w:color w:val="000000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 2 0</w:t>
      </w:r>
      <w:r w:rsidR="00297D0F" w:rsidRPr="00197C65">
        <w:rPr>
          <w:rFonts w:ascii="Times New Roman" w:hAnsi="Times New Roman"/>
          <w:color w:val="000000"/>
          <w:sz w:val="28"/>
          <w:szCs w:val="28"/>
        </w:rPr>
        <w:t>73</w:t>
      </w:r>
      <w:r w:rsidRPr="00197C65">
        <w:rPr>
          <w:rFonts w:ascii="Times New Roman" w:hAnsi="Times New Roman"/>
          <w:color w:val="000000"/>
          <w:sz w:val="28"/>
          <w:szCs w:val="28"/>
        </w:rPr>
        <w:t> </w:t>
      </w:r>
      <w:r w:rsidR="00297D0F" w:rsidRPr="00197C65">
        <w:rPr>
          <w:rFonts w:ascii="Times New Roman" w:hAnsi="Times New Roman"/>
          <w:color w:val="000000"/>
          <w:sz w:val="28"/>
          <w:szCs w:val="28"/>
        </w:rPr>
        <w:t>997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,7 тыс. рублей, по расходам </w:t>
      </w:r>
      <w:r w:rsidR="003A4B6E" w:rsidRPr="00197C65">
        <w:rPr>
          <w:rFonts w:ascii="Times New Roman" w:hAnsi="Times New Roman"/>
          <w:color w:val="000000"/>
          <w:sz w:val="28"/>
          <w:szCs w:val="28"/>
        </w:rPr>
        <w:t>3 877 497,7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43024" w:rsidRPr="00197C65" w:rsidRDefault="00443024" w:rsidP="004430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Дефицит бюджета района </w:t>
      </w:r>
      <w:r w:rsidR="00314E9A" w:rsidRPr="00197C65">
        <w:rPr>
          <w:rFonts w:ascii="Times New Roman" w:hAnsi="Times New Roman"/>
          <w:color w:val="000000"/>
          <w:sz w:val="28"/>
          <w:szCs w:val="28"/>
        </w:rPr>
        <w:t xml:space="preserve">не изменится 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и составит </w:t>
      </w:r>
      <w:r w:rsidR="009E2B77" w:rsidRPr="00197C65">
        <w:rPr>
          <w:rFonts w:ascii="Times New Roman" w:hAnsi="Times New Roman"/>
          <w:color w:val="000000"/>
          <w:sz w:val="28"/>
          <w:szCs w:val="28"/>
        </w:rPr>
        <w:t>50 32</w:t>
      </w:r>
      <w:r w:rsidR="003A4B6E" w:rsidRPr="00197C65">
        <w:rPr>
          <w:rFonts w:ascii="Times New Roman" w:hAnsi="Times New Roman"/>
          <w:color w:val="000000"/>
          <w:sz w:val="28"/>
          <w:szCs w:val="28"/>
        </w:rPr>
        <w:t>0</w:t>
      </w:r>
      <w:r w:rsidR="009E2B77" w:rsidRPr="00197C65">
        <w:rPr>
          <w:rFonts w:ascii="Times New Roman" w:hAnsi="Times New Roman"/>
          <w:color w:val="000000"/>
          <w:sz w:val="28"/>
          <w:szCs w:val="28"/>
        </w:rPr>
        <w:t>,</w:t>
      </w:r>
      <w:r w:rsidR="003A4B6E" w:rsidRPr="00197C65">
        <w:rPr>
          <w:rFonts w:ascii="Times New Roman" w:hAnsi="Times New Roman"/>
          <w:color w:val="000000"/>
          <w:sz w:val="28"/>
          <w:szCs w:val="28"/>
        </w:rPr>
        <w:t>1</w:t>
      </w:r>
      <w:r w:rsidRPr="00197C6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74E72" w:rsidRPr="00CB3216" w:rsidRDefault="00782F4B" w:rsidP="00FD326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3216">
        <w:rPr>
          <w:rFonts w:ascii="Times New Roman" w:hAnsi="Times New Roman"/>
          <w:color w:val="000000"/>
          <w:sz w:val="28"/>
          <w:szCs w:val="28"/>
        </w:rPr>
        <w:t xml:space="preserve">Изменение </w:t>
      </w:r>
      <w:r w:rsidRPr="00CB321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по расходам </w:t>
      </w:r>
      <w:r w:rsidRPr="00CB3216">
        <w:rPr>
          <w:rFonts w:ascii="Times New Roman" w:hAnsi="Times New Roman"/>
          <w:color w:val="000000"/>
          <w:sz w:val="28"/>
          <w:szCs w:val="28"/>
        </w:rPr>
        <w:t>осуществлялось за счет</w:t>
      </w:r>
      <w:r w:rsidR="00FD3262" w:rsidRPr="00CB3216">
        <w:rPr>
          <w:rFonts w:ascii="Times New Roman" w:hAnsi="Times New Roman"/>
          <w:color w:val="000000"/>
          <w:sz w:val="28"/>
          <w:szCs w:val="28"/>
        </w:rPr>
        <w:t xml:space="preserve"> перемещения средств между мероприятиями и исполнителями муниципальных программ </w:t>
      </w:r>
      <w:r w:rsidR="00FD3262" w:rsidRPr="00CB3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общую сумму 0,0 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5103"/>
      </w:tblGrid>
      <w:tr w:rsidR="00FD3262" w:rsidRPr="00FD3262" w:rsidTr="00CB0FB5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Субъекты бюджетного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FD3262" w:rsidRPr="00FD3262" w:rsidTr="00CB0FB5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436775" w:rsidP="0043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ерераспределение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редств с основного мероприятия «Развитие библиотечного дела»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Муниципальная программа «Культура Ханты-Мансийского района на 2019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годы». Для увеличения бюджетн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ых ассигнований по мероприятию «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проведения конкурсных процедур в 2021 году. Передача средств департаменту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FD3262" w:rsidRPr="00FD3262" w:rsidTr="00CB0FB5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  <w:r w:rsidR="00F5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  <w:r w:rsidR="00D72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62" w:rsidRPr="00FD3262" w:rsidRDefault="00FD3262" w:rsidP="0043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3262" w:rsidRPr="00FD3262" w:rsidTr="00CB0FB5">
        <w:trPr>
          <w:trHeight w:val="22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BE61D1" w:rsidP="0043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величение бюджетных ассигнований по мероприятию </w:t>
            </w:r>
            <w:r w:rsidR="004367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  СДК п. </w:t>
            </w:r>
            <w:proofErr w:type="spellStart"/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4367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проведения конкурсных процедур в 2021 году. Перераспределение с</w:t>
            </w:r>
            <w:r w:rsidR="004367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редств с основного мероприятия «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  <w:r w:rsidR="004367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Муниципальная программа «Культура Ханты-Мансийского района на 2019</w:t>
            </w:r>
            <w:r w:rsidR="004367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D3262"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годы». Передача средств от админис</w:t>
            </w:r>
            <w:r w:rsidR="004367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трации Ханты-Мансийского района</w:t>
            </w:r>
          </w:p>
        </w:tc>
      </w:tr>
      <w:tr w:rsidR="00FD3262" w:rsidRPr="00FD3262" w:rsidTr="00CB0FB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CB0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3262" w:rsidRPr="00FD3262" w:rsidTr="00FD326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62" w:rsidRPr="00FD3262" w:rsidRDefault="00FD3262" w:rsidP="00FD3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262" w:rsidRPr="00FD3262" w:rsidRDefault="00FD3262" w:rsidP="00FD3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3262" w:rsidRPr="00197C65" w:rsidRDefault="00FD3262" w:rsidP="00E62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640" w:rsidRPr="00197C65" w:rsidRDefault="00E62640" w:rsidP="00E62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7C6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2596C" w:rsidRPr="00197C65">
        <w:rPr>
          <w:rFonts w:ascii="Times New Roman" w:hAnsi="Times New Roman"/>
          <w:color w:val="000000"/>
          <w:sz w:val="28"/>
          <w:szCs w:val="28"/>
        </w:rPr>
        <w:t>соответствии с частью 2 статьи 6 Положения о бюджетном устройстве и бюджетном процессе в Ханты-Мансийском районе, утвержденного решением Думы Ханты-Мансийского района от 27.06.2019 №</w:t>
      </w:r>
      <w:r w:rsidR="00436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96C" w:rsidRPr="00197C65">
        <w:rPr>
          <w:rFonts w:ascii="Times New Roman" w:hAnsi="Times New Roman"/>
          <w:color w:val="000000"/>
          <w:sz w:val="28"/>
          <w:szCs w:val="28"/>
        </w:rPr>
        <w:t>479 одновременно с проектом решения Думы Ханты-Мансийского района о внесении изменений</w:t>
      </w:r>
      <w:r w:rsidR="00A71BE7" w:rsidRPr="00197C65">
        <w:rPr>
          <w:rFonts w:ascii="Times New Roman" w:hAnsi="Times New Roman"/>
          <w:color w:val="000000"/>
          <w:sz w:val="28"/>
          <w:szCs w:val="28"/>
        </w:rPr>
        <w:t xml:space="preserve"> в решение о бюджете района предоставляются ожидаемые итоги социально-экономического развития </w:t>
      </w:r>
      <w:r w:rsidR="00A71BE7" w:rsidRPr="00197C65">
        <w:rPr>
          <w:rFonts w:ascii="Times New Roman" w:hAnsi="Times New Roman"/>
          <w:color w:val="000000"/>
          <w:sz w:val="28"/>
          <w:szCs w:val="28"/>
        </w:rPr>
        <w:lastRenderedPageBreak/>
        <w:t>района в текущем финансовом году</w:t>
      </w:r>
      <w:r w:rsidR="00A17C8D" w:rsidRPr="00197C65">
        <w:rPr>
          <w:rFonts w:ascii="Times New Roman" w:hAnsi="Times New Roman"/>
          <w:color w:val="000000"/>
          <w:sz w:val="28"/>
          <w:szCs w:val="28"/>
        </w:rPr>
        <w:t xml:space="preserve"> и уточненный прогноз социально-экономического развития Ханты-Мансийского района</w:t>
      </w:r>
      <w:r w:rsidR="00A71BE7" w:rsidRPr="00197C6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71BE7" w:rsidRPr="00197C65" w:rsidRDefault="00A71BE7" w:rsidP="00E62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>С настоящим проектом решения Думы не предоставлен</w:t>
      </w:r>
      <w:r w:rsidR="00C570EB" w:rsidRPr="0019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AD" w:rsidRPr="00197C65">
        <w:rPr>
          <w:rFonts w:ascii="Times New Roman" w:hAnsi="Times New Roman"/>
          <w:color w:val="000000"/>
          <w:sz w:val="28"/>
          <w:szCs w:val="28"/>
        </w:rPr>
        <w:t>уточненный прогноз социально-экономического раз</w:t>
      </w:r>
      <w:r w:rsidR="00436775">
        <w:rPr>
          <w:rFonts w:ascii="Times New Roman" w:hAnsi="Times New Roman"/>
          <w:color w:val="000000"/>
          <w:sz w:val="28"/>
          <w:szCs w:val="28"/>
        </w:rPr>
        <w:t>вития Ханты-Мансийского района</w:t>
      </w:r>
      <w:r w:rsidR="00433AAD" w:rsidRPr="00197C65">
        <w:rPr>
          <w:rFonts w:ascii="Times New Roman" w:hAnsi="Times New Roman"/>
          <w:color w:val="000000"/>
          <w:sz w:val="28"/>
          <w:szCs w:val="28"/>
        </w:rPr>
        <w:t xml:space="preserve"> в связи с тем, что прогноз социально-экономического развития </w:t>
      </w:r>
      <w:r w:rsidR="00436775">
        <w:rPr>
          <w:rFonts w:ascii="Times New Roman" w:hAnsi="Times New Roman"/>
          <w:color w:val="000000"/>
          <w:sz w:val="28"/>
          <w:szCs w:val="28"/>
        </w:rPr>
        <w:br/>
      </w:r>
      <w:r w:rsidR="00433AAD" w:rsidRPr="00197C65">
        <w:rPr>
          <w:rFonts w:ascii="Times New Roman" w:hAnsi="Times New Roman"/>
          <w:color w:val="000000"/>
          <w:sz w:val="28"/>
          <w:szCs w:val="28"/>
        </w:rPr>
        <w:t>Ханты-Мансийского района не уточнялся.</w:t>
      </w:r>
    </w:p>
    <w:p w:rsidR="00E62640" w:rsidRPr="00197C65" w:rsidRDefault="00E62640" w:rsidP="0052518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91CE0" w:rsidRPr="00197C65" w:rsidRDefault="00491CE0" w:rsidP="0052518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F49AC" w:rsidRPr="00197C65" w:rsidRDefault="002F49AC" w:rsidP="0052518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D51" w:rsidRPr="00197C65" w:rsidRDefault="008F1882" w:rsidP="00DA58C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9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D51" w:rsidRPr="00197C6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321B3" w:rsidRPr="00197C6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41D51" w:rsidRPr="00197C6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A41D51" w:rsidRPr="00197C65">
        <w:rPr>
          <w:rFonts w:ascii="Times New Roman" w:hAnsi="Times New Roman"/>
          <w:color w:val="000000"/>
          <w:sz w:val="28"/>
          <w:szCs w:val="28"/>
        </w:rPr>
        <w:t>К.Р.Минулин</w:t>
      </w:r>
      <w:proofErr w:type="spellEnd"/>
    </w:p>
    <w:sectPr w:rsidR="00A41D51" w:rsidRPr="00197C65" w:rsidSect="00DA58C4">
      <w:headerReference w:type="default" r:id="rId9"/>
      <w:footerReference w:type="default" r:id="rId10"/>
      <w:pgSz w:w="11906" w:h="16838"/>
      <w:pgMar w:top="1418" w:right="155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DF" w:rsidRDefault="007201DF" w:rsidP="00D11CCD">
      <w:pPr>
        <w:spacing w:after="0" w:line="240" w:lineRule="auto"/>
      </w:pPr>
      <w:r>
        <w:separator/>
      </w:r>
    </w:p>
  </w:endnote>
  <w:endnote w:type="continuationSeparator" w:id="0">
    <w:p w:rsidR="007201DF" w:rsidRDefault="007201DF" w:rsidP="00D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F" w:rsidRDefault="007201D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B544D">
      <w:rPr>
        <w:noProof/>
      </w:rPr>
      <w:t>31</w:t>
    </w:r>
    <w:r>
      <w:rPr>
        <w:noProof/>
      </w:rPr>
      <w:fldChar w:fldCharType="end"/>
    </w:r>
  </w:p>
  <w:p w:rsidR="007201DF" w:rsidRDefault="007201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DF" w:rsidRDefault="007201DF" w:rsidP="00D11CCD">
      <w:pPr>
        <w:spacing w:after="0" w:line="240" w:lineRule="auto"/>
      </w:pPr>
      <w:r>
        <w:separator/>
      </w:r>
    </w:p>
  </w:footnote>
  <w:footnote w:type="continuationSeparator" w:id="0">
    <w:p w:rsidR="007201DF" w:rsidRDefault="007201DF" w:rsidP="00D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F" w:rsidRPr="00DA58C4" w:rsidRDefault="007201DF">
    <w:pPr>
      <w:pStyle w:val="a6"/>
      <w:jc w:val="center"/>
      <w:rPr>
        <w:rFonts w:ascii="Times New Roman" w:hAnsi="Times New Roman"/>
        <w:sz w:val="24"/>
        <w:szCs w:val="24"/>
      </w:rPr>
    </w:pPr>
    <w:r w:rsidRPr="00DA58C4">
      <w:rPr>
        <w:rFonts w:ascii="Times New Roman" w:hAnsi="Times New Roman"/>
        <w:sz w:val="24"/>
        <w:szCs w:val="24"/>
      </w:rPr>
      <w:fldChar w:fldCharType="begin"/>
    </w:r>
    <w:r w:rsidRPr="00DA58C4">
      <w:rPr>
        <w:rFonts w:ascii="Times New Roman" w:hAnsi="Times New Roman"/>
        <w:sz w:val="24"/>
        <w:szCs w:val="24"/>
      </w:rPr>
      <w:instrText>PAGE   \* MERGEFORMAT</w:instrText>
    </w:r>
    <w:r w:rsidRPr="00DA58C4">
      <w:rPr>
        <w:rFonts w:ascii="Times New Roman" w:hAnsi="Times New Roman"/>
        <w:sz w:val="24"/>
        <w:szCs w:val="24"/>
      </w:rPr>
      <w:fldChar w:fldCharType="separate"/>
    </w:r>
    <w:r w:rsidR="007B544D">
      <w:rPr>
        <w:rFonts w:ascii="Times New Roman" w:hAnsi="Times New Roman"/>
        <w:noProof/>
        <w:sz w:val="24"/>
        <w:szCs w:val="24"/>
      </w:rPr>
      <w:t>31</w:t>
    </w:r>
    <w:r w:rsidRPr="00DA58C4">
      <w:rPr>
        <w:rFonts w:ascii="Times New Roman" w:hAnsi="Times New Roman"/>
        <w:sz w:val="24"/>
        <w:szCs w:val="24"/>
      </w:rPr>
      <w:fldChar w:fldCharType="end"/>
    </w:r>
  </w:p>
  <w:p w:rsidR="007201DF" w:rsidRDefault="007201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97F"/>
    <w:multiLevelType w:val="multilevel"/>
    <w:tmpl w:val="7C347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98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23D7B73"/>
    <w:multiLevelType w:val="hybridMultilevel"/>
    <w:tmpl w:val="8BD63690"/>
    <w:lvl w:ilvl="0" w:tplc="D64CCEB4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691E"/>
    <w:multiLevelType w:val="multilevel"/>
    <w:tmpl w:val="CA327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665DB5"/>
    <w:multiLevelType w:val="multilevel"/>
    <w:tmpl w:val="2B5E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6F51F4E"/>
    <w:multiLevelType w:val="hybridMultilevel"/>
    <w:tmpl w:val="3C7A835E"/>
    <w:lvl w:ilvl="0" w:tplc="60168972">
      <w:start w:val="1"/>
      <w:numFmt w:val="decimal"/>
      <w:lvlText w:val="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07DF15DB"/>
    <w:multiLevelType w:val="hybridMultilevel"/>
    <w:tmpl w:val="8F10DCA0"/>
    <w:lvl w:ilvl="0" w:tplc="67F8FF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801B0"/>
    <w:multiLevelType w:val="hybridMultilevel"/>
    <w:tmpl w:val="A6F0EDE2"/>
    <w:lvl w:ilvl="0" w:tplc="B928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A84BA5"/>
    <w:multiLevelType w:val="hybridMultilevel"/>
    <w:tmpl w:val="92EC07EC"/>
    <w:lvl w:ilvl="0" w:tplc="602000BA">
      <w:start w:val="4"/>
      <w:numFmt w:val="decimal"/>
      <w:lvlText w:val="1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1B4"/>
    <w:multiLevelType w:val="hybridMultilevel"/>
    <w:tmpl w:val="43C698F4"/>
    <w:lvl w:ilvl="0" w:tplc="5B042462">
      <w:start w:val="1"/>
      <w:numFmt w:val="decimal"/>
      <w:lvlText w:val="1.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0">
    <w:nsid w:val="13560608"/>
    <w:multiLevelType w:val="hybridMultilevel"/>
    <w:tmpl w:val="B60458A6"/>
    <w:lvl w:ilvl="0" w:tplc="ACC2262C">
      <w:start w:val="1"/>
      <w:numFmt w:val="decimal"/>
      <w:lvlText w:val="1.%1.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B213F5"/>
    <w:multiLevelType w:val="hybridMultilevel"/>
    <w:tmpl w:val="9522BA3C"/>
    <w:lvl w:ilvl="0" w:tplc="D5D8664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>
    <w:nsid w:val="1C0C1E6A"/>
    <w:multiLevelType w:val="multilevel"/>
    <w:tmpl w:val="C4AC72F0"/>
    <w:lvl w:ilvl="0">
      <w:start w:val="1"/>
      <w:numFmt w:val="upperRoman"/>
      <w:lvlText w:val="%1."/>
      <w:lvlJc w:val="right"/>
      <w:pPr>
        <w:ind w:left="1996" w:hanging="360"/>
      </w:pPr>
    </w:lvl>
    <w:lvl w:ilvl="1">
      <w:start w:val="4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2160"/>
      </w:pPr>
      <w:rPr>
        <w:rFonts w:hint="default"/>
      </w:rPr>
    </w:lvl>
  </w:abstractNum>
  <w:abstractNum w:abstractNumId="13">
    <w:nsid w:val="1E252881"/>
    <w:multiLevelType w:val="hybridMultilevel"/>
    <w:tmpl w:val="234EE7A6"/>
    <w:lvl w:ilvl="0" w:tplc="D0A87814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64385F"/>
    <w:multiLevelType w:val="hybridMultilevel"/>
    <w:tmpl w:val="8416A302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F0B9A"/>
    <w:multiLevelType w:val="multilevel"/>
    <w:tmpl w:val="6EFC3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C70430"/>
    <w:multiLevelType w:val="multilevel"/>
    <w:tmpl w:val="A4304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1.%3.1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9006FB8"/>
    <w:multiLevelType w:val="multilevel"/>
    <w:tmpl w:val="212ACF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86D3DAC"/>
    <w:multiLevelType w:val="multilevel"/>
    <w:tmpl w:val="C5CA7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98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9">
    <w:nsid w:val="4EF143AB"/>
    <w:multiLevelType w:val="hybridMultilevel"/>
    <w:tmpl w:val="8EE08A34"/>
    <w:lvl w:ilvl="0" w:tplc="625A8F1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DC4A63"/>
    <w:multiLevelType w:val="multilevel"/>
    <w:tmpl w:val="F2BE1E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1.%3.1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B8B402C"/>
    <w:multiLevelType w:val="hybridMultilevel"/>
    <w:tmpl w:val="310CF25A"/>
    <w:lvl w:ilvl="0" w:tplc="8CAC1DDA">
      <w:start w:val="1"/>
      <w:numFmt w:val="decimal"/>
      <w:lvlText w:val="1.%1.2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729E0"/>
    <w:multiLevelType w:val="multilevel"/>
    <w:tmpl w:val="4EB4B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33F2ACF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C41BF"/>
    <w:multiLevelType w:val="multilevel"/>
    <w:tmpl w:val="B4247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7156CC8"/>
    <w:multiLevelType w:val="hybridMultilevel"/>
    <w:tmpl w:val="188621EE"/>
    <w:lvl w:ilvl="0" w:tplc="F6ACBF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345DC"/>
    <w:multiLevelType w:val="hybridMultilevel"/>
    <w:tmpl w:val="F4B8F4B4"/>
    <w:lvl w:ilvl="0" w:tplc="FE8CE626">
      <w:start w:val="1"/>
      <w:numFmt w:val="decimal"/>
      <w:lvlText w:val="4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8">
    <w:nsid w:val="6BA15D95"/>
    <w:multiLevelType w:val="hybridMultilevel"/>
    <w:tmpl w:val="B5DA056E"/>
    <w:lvl w:ilvl="0" w:tplc="232492EC">
      <w:start w:val="3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F70FC"/>
    <w:multiLevelType w:val="hybridMultilevel"/>
    <w:tmpl w:val="8F10DCA0"/>
    <w:lvl w:ilvl="0" w:tplc="67F8FF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1">
    <w:nsid w:val="6E7E2AB2"/>
    <w:multiLevelType w:val="hybridMultilevel"/>
    <w:tmpl w:val="43987A2A"/>
    <w:lvl w:ilvl="0" w:tplc="FAD2D632">
      <w:start w:val="1"/>
      <w:numFmt w:val="decimal"/>
      <w:lvlText w:val="1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338FD"/>
    <w:multiLevelType w:val="multilevel"/>
    <w:tmpl w:val="E160A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98" w:hanging="16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3">
    <w:nsid w:val="75FD3414"/>
    <w:multiLevelType w:val="multilevel"/>
    <w:tmpl w:val="CBFE7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5199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199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057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91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773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792" w:hanging="2160"/>
      </w:pPr>
      <w:rPr>
        <w:rFonts w:hint="default"/>
      </w:rPr>
    </w:lvl>
  </w:abstractNum>
  <w:abstractNum w:abstractNumId="34">
    <w:nsid w:val="79F046D7"/>
    <w:multiLevelType w:val="hybridMultilevel"/>
    <w:tmpl w:val="EB605582"/>
    <w:lvl w:ilvl="0" w:tplc="134EF82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4"/>
  </w:num>
  <w:num w:numId="5">
    <w:abstractNumId w:val="33"/>
  </w:num>
  <w:num w:numId="6">
    <w:abstractNumId w:val="18"/>
  </w:num>
  <w:num w:numId="7">
    <w:abstractNumId w:val="6"/>
  </w:num>
  <w:num w:numId="8">
    <w:abstractNumId w:val="21"/>
  </w:num>
  <w:num w:numId="9">
    <w:abstractNumId w:val="29"/>
  </w:num>
  <w:num w:numId="10">
    <w:abstractNumId w:val="31"/>
  </w:num>
  <w:num w:numId="11">
    <w:abstractNumId w:val="3"/>
  </w:num>
  <w:num w:numId="12">
    <w:abstractNumId w:val="8"/>
  </w:num>
  <w:num w:numId="13">
    <w:abstractNumId w:val="16"/>
  </w:num>
  <w:num w:numId="14">
    <w:abstractNumId w:val="10"/>
  </w:num>
  <w:num w:numId="15">
    <w:abstractNumId w:val="22"/>
  </w:num>
  <w:num w:numId="16">
    <w:abstractNumId w:val="28"/>
  </w:num>
  <w:num w:numId="17">
    <w:abstractNumId w:val="11"/>
  </w:num>
  <w:num w:numId="18">
    <w:abstractNumId w:val="9"/>
  </w:num>
  <w:num w:numId="19">
    <w:abstractNumId w:val="5"/>
  </w:num>
  <w:num w:numId="20">
    <w:abstractNumId w:val="0"/>
  </w:num>
  <w:num w:numId="21">
    <w:abstractNumId w:val="23"/>
  </w:num>
  <w:num w:numId="22">
    <w:abstractNumId w:val="20"/>
  </w:num>
  <w:num w:numId="23">
    <w:abstractNumId w:val="19"/>
  </w:num>
  <w:num w:numId="24">
    <w:abstractNumId w:val="7"/>
  </w:num>
  <w:num w:numId="25">
    <w:abstractNumId w:val="27"/>
  </w:num>
  <w:num w:numId="26">
    <w:abstractNumId w:val="14"/>
  </w:num>
  <w:num w:numId="27">
    <w:abstractNumId w:val="24"/>
  </w:num>
  <w:num w:numId="28">
    <w:abstractNumId w:val="13"/>
  </w:num>
  <w:num w:numId="29">
    <w:abstractNumId w:val="25"/>
  </w:num>
  <w:num w:numId="30">
    <w:abstractNumId w:val="17"/>
  </w:num>
  <w:num w:numId="31">
    <w:abstractNumId w:val="15"/>
  </w:num>
  <w:num w:numId="32">
    <w:abstractNumId w:val="2"/>
  </w:num>
  <w:num w:numId="33">
    <w:abstractNumId w:val="1"/>
  </w:num>
  <w:num w:numId="34">
    <w:abstractNumId w:val="30"/>
  </w:num>
  <w:num w:numId="3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B7"/>
    <w:rsid w:val="00001A64"/>
    <w:rsid w:val="00001AD2"/>
    <w:rsid w:val="00001BCD"/>
    <w:rsid w:val="00002F07"/>
    <w:rsid w:val="00006042"/>
    <w:rsid w:val="00006F9A"/>
    <w:rsid w:val="00012275"/>
    <w:rsid w:val="00012B24"/>
    <w:rsid w:val="00012EE4"/>
    <w:rsid w:val="000137BF"/>
    <w:rsid w:val="00013F23"/>
    <w:rsid w:val="00013FEA"/>
    <w:rsid w:val="000140DB"/>
    <w:rsid w:val="0001483D"/>
    <w:rsid w:val="00014B35"/>
    <w:rsid w:val="00015144"/>
    <w:rsid w:val="000151A3"/>
    <w:rsid w:val="0001784C"/>
    <w:rsid w:val="00020C5B"/>
    <w:rsid w:val="00021E57"/>
    <w:rsid w:val="0002221A"/>
    <w:rsid w:val="000259B7"/>
    <w:rsid w:val="000276E5"/>
    <w:rsid w:val="00027AFE"/>
    <w:rsid w:val="00031A93"/>
    <w:rsid w:val="00031D6A"/>
    <w:rsid w:val="0003283E"/>
    <w:rsid w:val="0003580C"/>
    <w:rsid w:val="00035EF8"/>
    <w:rsid w:val="0003601D"/>
    <w:rsid w:val="0003607F"/>
    <w:rsid w:val="00036137"/>
    <w:rsid w:val="00037CD0"/>
    <w:rsid w:val="00041998"/>
    <w:rsid w:val="00041C61"/>
    <w:rsid w:val="00041CA6"/>
    <w:rsid w:val="00042EB2"/>
    <w:rsid w:val="0004395B"/>
    <w:rsid w:val="00045D57"/>
    <w:rsid w:val="00047789"/>
    <w:rsid w:val="00050815"/>
    <w:rsid w:val="00051465"/>
    <w:rsid w:val="000516A9"/>
    <w:rsid w:val="00051C4F"/>
    <w:rsid w:val="0005210C"/>
    <w:rsid w:val="00053B81"/>
    <w:rsid w:val="0005450F"/>
    <w:rsid w:val="00054B63"/>
    <w:rsid w:val="000550F4"/>
    <w:rsid w:val="00056A69"/>
    <w:rsid w:val="0005738A"/>
    <w:rsid w:val="000576C3"/>
    <w:rsid w:val="0006013F"/>
    <w:rsid w:val="0006031A"/>
    <w:rsid w:val="00060575"/>
    <w:rsid w:val="00060878"/>
    <w:rsid w:val="0006108F"/>
    <w:rsid w:val="00064198"/>
    <w:rsid w:val="00065587"/>
    <w:rsid w:val="00065EFB"/>
    <w:rsid w:val="0006708F"/>
    <w:rsid w:val="00067EC8"/>
    <w:rsid w:val="00070196"/>
    <w:rsid w:val="000701E5"/>
    <w:rsid w:val="00070398"/>
    <w:rsid w:val="00070B43"/>
    <w:rsid w:val="0007389D"/>
    <w:rsid w:val="00074040"/>
    <w:rsid w:val="000740F9"/>
    <w:rsid w:val="00074C45"/>
    <w:rsid w:val="000759CF"/>
    <w:rsid w:val="00075DDF"/>
    <w:rsid w:val="00076508"/>
    <w:rsid w:val="00076881"/>
    <w:rsid w:val="000776BF"/>
    <w:rsid w:val="00077E6A"/>
    <w:rsid w:val="00080963"/>
    <w:rsid w:val="00080AD2"/>
    <w:rsid w:val="00081230"/>
    <w:rsid w:val="00082696"/>
    <w:rsid w:val="00082B01"/>
    <w:rsid w:val="000831EE"/>
    <w:rsid w:val="000837B4"/>
    <w:rsid w:val="000848EE"/>
    <w:rsid w:val="00085BC6"/>
    <w:rsid w:val="000861EC"/>
    <w:rsid w:val="00086EBA"/>
    <w:rsid w:val="0009011A"/>
    <w:rsid w:val="0009066B"/>
    <w:rsid w:val="00090CC3"/>
    <w:rsid w:val="00092194"/>
    <w:rsid w:val="00092DF9"/>
    <w:rsid w:val="000938E4"/>
    <w:rsid w:val="000939DF"/>
    <w:rsid w:val="00096E87"/>
    <w:rsid w:val="000A090A"/>
    <w:rsid w:val="000A3ECD"/>
    <w:rsid w:val="000A405D"/>
    <w:rsid w:val="000A4BC0"/>
    <w:rsid w:val="000A5A6F"/>
    <w:rsid w:val="000A5E14"/>
    <w:rsid w:val="000A7D38"/>
    <w:rsid w:val="000A7D52"/>
    <w:rsid w:val="000B09AA"/>
    <w:rsid w:val="000B1581"/>
    <w:rsid w:val="000B1B34"/>
    <w:rsid w:val="000B1E30"/>
    <w:rsid w:val="000B2128"/>
    <w:rsid w:val="000B3C42"/>
    <w:rsid w:val="000B4008"/>
    <w:rsid w:val="000B47E4"/>
    <w:rsid w:val="000B482C"/>
    <w:rsid w:val="000B64A2"/>
    <w:rsid w:val="000C0F27"/>
    <w:rsid w:val="000C1294"/>
    <w:rsid w:val="000C1421"/>
    <w:rsid w:val="000C1D59"/>
    <w:rsid w:val="000C2461"/>
    <w:rsid w:val="000C2C8A"/>
    <w:rsid w:val="000C353B"/>
    <w:rsid w:val="000C4F1D"/>
    <w:rsid w:val="000C50AB"/>
    <w:rsid w:val="000C5F98"/>
    <w:rsid w:val="000C61E3"/>
    <w:rsid w:val="000C67A4"/>
    <w:rsid w:val="000D0323"/>
    <w:rsid w:val="000D120C"/>
    <w:rsid w:val="000D1847"/>
    <w:rsid w:val="000D1E5C"/>
    <w:rsid w:val="000D5949"/>
    <w:rsid w:val="000D7984"/>
    <w:rsid w:val="000E1827"/>
    <w:rsid w:val="000E4023"/>
    <w:rsid w:val="000E44A4"/>
    <w:rsid w:val="000E50C5"/>
    <w:rsid w:val="000E5865"/>
    <w:rsid w:val="000E5A49"/>
    <w:rsid w:val="000E5BAA"/>
    <w:rsid w:val="000E5BCD"/>
    <w:rsid w:val="000E722B"/>
    <w:rsid w:val="000F01F1"/>
    <w:rsid w:val="000F06DE"/>
    <w:rsid w:val="000F0785"/>
    <w:rsid w:val="000F12E0"/>
    <w:rsid w:val="000F1758"/>
    <w:rsid w:val="000F1815"/>
    <w:rsid w:val="000F35B9"/>
    <w:rsid w:val="000F3EBC"/>
    <w:rsid w:val="000F4204"/>
    <w:rsid w:val="000F45EA"/>
    <w:rsid w:val="000F6798"/>
    <w:rsid w:val="000F733D"/>
    <w:rsid w:val="000F7920"/>
    <w:rsid w:val="000F7EE0"/>
    <w:rsid w:val="001000A7"/>
    <w:rsid w:val="0010052A"/>
    <w:rsid w:val="00100B0B"/>
    <w:rsid w:val="00100CF6"/>
    <w:rsid w:val="001022AE"/>
    <w:rsid w:val="00103101"/>
    <w:rsid w:val="0010342B"/>
    <w:rsid w:val="00103950"/>
    <w:rsid w:val="00103FDB"/>
    <w:rsid w:val="001044B7"/>
    <w:rsid w:val="00104DCF"/>
    <w:rsid w:val="00105293"/>
    <w:rsid w:val="001062B2"/>
    <w:rsid w:val="00106943"/>
    <w:rsid w:val="00107674"/>
    <w:rsid w:val="00107970"/>
    <w:rsid w:val="001101BA"/>
    <w:rsid w:val="001101EE"/>
    <w:rsid w:val="001102EF"/>
    <w:rsid w:val="00110498"/>
    <w:rsid w:val="001108E4"/>
    <w:rsid w:val="001129B3"/>
    <w:rsid w:val="00113F2A"/>
    <w:rsid w:val="0011558E"/>
    <w:rsid w:val="00116F27"/>
    <w:rsid w:val="001206E2"/>
    <w:rsid w:val="0012073C"/>
    <w:rsid w:val="00120E43"/>
    <w:rsid w:val="0012237D"/>
    <w:rsid w:val="00122737"/>
    <w:rsid w:val="001229B9"/>
    <w:rsid w:val="001254C7"/>
    <w:rsid w:val="00127D40"/>
    <w:rsid w:val="0013043A"/>
    <w:rsid w:val="0013262C"/>
    <w:rsid w:val="00133522"/>
    <w:rsid w:val="00134EDF"/>
    <w:rsid w:val="00136A5E"/>
    <w:rsid w:val="00137AA6"/>
    <w:rsid w:val="00137B2B"/>
    <w:rsid w:val="00140A71"/>
    <w:rsid w:val="0014148D"/>
    <w:rsid w:val="0014156E"/>
    <w:rsid w:val="00141B5F"/>
    <w:rsid w:val="001421CB"/>
    <w:rsid w:val="001423CA"/>
    <w:rsid w:val="00143095"/>
    <w:rsid w:val="00144033"/>
    <w:rsid w:val="001449AC"/>
    <w:rsid w:val="00145407"/>
    <w:rsid w:val="0014581C"/>
    <w:rsid w:val="00145CEB"/>
    <w:rsid w:val="00146298"/>
    <w:rsid w:val="00150AED"/>
    <w:rsid w:val="00151A81"/>
    <w:rsid w:val="0015257E"/>
    <w:rsid w:val="00153189"/>
    <w:rsid w:val="00155B1A"/>
    <w:rsid w:val="00155E7B"/>
    <w:rsid w:val="0015655F"/>
    <w:rsid w:val="00156743"/>
    <w:rsid w:val="00156903"/>
    <w:rsid w:val="001601D6"/>
    <w:rsid w:val="001607A1"/>
    <w:rsid w:val="00160847"/>
    <w:rsid w:val="0016103A"/>
    <w:rsid w:val="0016125C"/>
    <w:rsid w:val="0016171C"/>
    <w:rsid w:val="0016347F"/>
    <w:rsid w:val="00163EB8"/>
    <w:rsid w:val="00164656"/>
    <w:rsid w:val="0016478E"/>
    <w:rsid w:val="00164E37"/>
    <w:rsid w:val="00165C89"/>
    <w:rsid w:val="001678EC"/>
    <w:rsid w:val="00170EAD"/>
    <w:rsid w:val="00172690"/>
    <w:rsid w:val="00173414"/>
    <w:rsid w:val="00173857"/>
    <w:rsid w:val="00173C57"/>
    <w:rsid w:val="00174449"/>
    <w:rsid w:val="001763FC"/>
    <w:rsid w:val="00176DD7"/>
    <w:rsid w:val="0017738A"/>
    <w:rsid w:val="0017775B"/>
    <w:rsid w:val="00180157"/>
    <w:rsid w:val="00180CD6"/>
    <w:rsid w:val="0018176F"/>
    <w:rsid w:val="00182827"/>
    <w:rsid w:val="001830D9"/>
    <w:rsid w:val="001830F6"/>
    <w:rsid w:val="00186F7F"/>
    <w:rsid w:val="00190B48"/>
    <w:rsid w:val="0019109A"/>
    <w:rsid w:val="00191342"/>
    <w:rsid w:val="001915C8"/>
    <w:rsid w:val="00191732"/>
    <w:rsid w:val="00191835"/>
    <w:rsid w:val="00191888"/>
    <w:rsid w:val="001924A2"/>
    <w:rsid w:val="001925DA"/>
    <w:rsid w:val="00192DA3"/>
    <w:rsid w:val="001933D0"/>
    <w:rsid w:val="00193543"/>
    <w:rsid w:val="00193C85"/>
    <w:rsid w:val="0019473A"/>
    <w:rsid w:val="00197C65"/>
    <w:rsid w:val="001A0CED"/>
    <w:rsid w:val="001A152A"/>
    <w:rsid w:val="001A15DC"/>
    <w:rsid w:val="001A1951"/>
    <w:rsid w:val="001A25C2"/>
    <w:rsid w:val="001A4E67"/>
    <w:rsid w:val="001A56D7"/>
    <w:rsid w:val="001A5E30"/>
    <w:rsid w:val="001A774F"/>
    <w:rsid w:val="001B0E7D"/>
    <w:rsid w:val="001B13B7"/>
    <w:rsid w:val="001B1D57"/>
    <w:rsid w:val="001B1E14"/>
    <w:rsid w:val="001B2C35"/>
    <w:rsid w:val="001B4B5D"/>
    <w:rsid w:val="001B4C0E"/>
    <w:rsid w:val="001B63C5"/>
    <w:rsid w:val="001B69F0"/>
    <w:rsid w:val="001B7EDA"/>
    <w:rsid w:val="001C11E4"/>
    <w:rsid w:val="001C354F"/>
    <w:rsid w:val="001C45BB"/>
    <w:rsid w:val="001C4E8F"/>
    <w:rsid w:val="001C5B46"/>
    <w:rsid w:val="001C6387"/>
    <w:rsid w:val="001C684F"/>
    <w:rsid w:val="001C6A07"/>
    <w:rsid w:val="001C6C62"/>
    <w:rsid w:val="001C6F1B"/>
    <w:rsid w:val="001D01AC"/>
    <w:rsid w:val="001D10A3"/>
    <w:rsid w:val="001D2590"/>
    <w:rsid w:val="001D5B96"/>
    <w:rsid w:val="001D606C"/>
    <w:rsid w:val="001D76E8"/>
    <w:rsid w:val="001E04BA"/>
    <w:rsid w:val="001E12BD"/>
    <w:rsid w:val="001E1F43"/>
    <w:rsid w:val="001E2234"/>
    <w:rsid w:val="001E229B"/>
    <w:rsid w:val="001E26E6"/>
    <w:rsid w:val="001E3F8A"/>
    <w:rsid w:val="001E429F"/>
    <w:rsid w:val="001E43F8"/>
    <w:rsid w:val="001E5AFF"/>
    <w:rsid w:val="001E64BA"/>
    <w:rsid w:val="001F0807"/>
    <w:rsid w:val="001F1008"/>
    <w:rsid w:val="001F1947"/>
    <w:rsid w:val="001F1C93"/>
    <w:rsid w:val="001F2BF3"/>
    <w:rsid w:val="001F356A"/>
    <w:rsid w:val="001F37ED"/>
    <w:rsid w:val="001F391F"/>
    <w:rsid w:val="001F5403"/>
    <w:rsid w:val="001F5F05"/>
    <w:rsid w:val="002000C6"/>
    <w:rsid w:val="00200480"/>
    <w:rsid w:val="0020141A"/>
    <w:rsid w:val="00201BAF"/>
    <w:rsid w:val="002032DE"/>
    <w:rsid w:val="0020442B"/>
    <w:rsid w:val="00204D5A"/>
    <w:rsid w:val="002054B5"/>
    <w:rsid w:val="00211CD2"/>
    <w:rsid w:val="002125B8"/>
    <w:rsid w:val="00212620"/>
    <w:rsid w:val="002126AE"/>
    <w:rsid w:val="00212A41"/>
    <w:rsid w:val="00212EF4"/>
    <w:rsid w:val="002131C7"/>
    <w:rsid w:val="00213924"/>
    <w:rsid w:val="002139FE"/>
    <w:rsid w:val="00213E6A"/>
    <w:rsid w:val="00215BDF"/>
    <w:rsid w:val="00215CBD"/>
    <w:rsid w:val="00215E2D"/>
    <w:rsid w:val="00216964"/>
    <w:rsid w:val="002202A2"/>
    <w:rsid w:val="00220CEC"/>
    <w:rsid w:val="0022177D"/>
    <w:rsid w:val="00221C04"/>
    <w:rsid w:val="002222E8"/>
    <w:rsid w:val="00222AEB"/>
    <w:rsid w:val="002251EF"/>
    <w:rsid w:val="00225C2C"/>
    <w:rsid w:val="00225D07"/>
    <w:rsid w:val="00225F1F"/>
    <w:rsid w:val="002268A8"/>
    <w:rsid w:val="00226A08"/>
    <w:rsid w:val="002271AD"/>
    <w:rsid w:val="0022778C"/>
    <w:rsid w:val="00227856"/>
    <w:rsid w:val="00227E20"/>
    <w:rsid w:val="002304E5"/>
    <w:rsid w:val="002305BD"/>
    <w:rsid w:val="00230606"/>
    <w:rsid w:val="002322DF"/>
    <w:rsid w:val="00232DEC"/>
    <w:rsid w:val="00232FB1"/>
    <w:rsid w:val="0023309F"/>
    <w:rsid w:val="002347FD"/>
    <w:rsid w:val="00235AF4"/>
    <w:rsid w:val="002374B9"/>
    <w:rsid w:val="0023771B"/>
    <w:rsid w:val="00237CD4"/>
    <w:rsid w:val="00237FDD"/>
    <w:rsid w:val="002408F6"/>
    <w:rsid w:val="00240AAF"/>
    <w:rsid w:val="002417D3"/>
    <w:rsid w:val="00241BF3"/>
    <w:rsid w:val="00242A1E"/>
    <w:rsid w:val="00243EED"/>
    <w:rsid w:val="00244309"/>
    <w:rsid w:val="002453F2"/>
    <w:rsid w:val="00245986"/>
    <w:rsid w:val="00245D9C"/>
    <w:rsid w:val="0024723A"/>
    <w:rsid w:val="00250C94"/>
    <w:rsid w:val="0025198A"/>
    <w:rsid w:val="00251FEE"/>
    <w:rsid w:val="002526B4"/>
    <w:rsid w:val="00252988"/>
    <w:rsid w:val="00254F68"/>
    <w:rsid w:val="00256AAE"/>
    <w:rsid w:val="002600F7"/>
    <w:rsid w:val="00261064"/>
    <w:rsid w:val="002654FF"/>
    <w:rsid w:val="00267138"/>
    <w:rsid w:val="00267872"/>
    <w:rsid w:val="00270132"/>
    <w:rsid w:val="002704A8"/>
    <w:rsid w:val="0027125A"/>
    <w:rsid w:val="002716FE"/>
    <w:rsid w:val="002719D3"/>
    <w:rsid w:val="00272398"/>
    <w:rsid w:val="00272838"/>
    <w:rsid w:val="0027360C"/>
    <w:rsid w:val="00275320"/>
    <w:rsid w:val="002757B9"/>
    <w:rsid w:val="002770AB"/>
    <w:rsid w:val="002778F4"/>
    <w:rsid w:val="00277D79"/>
    <w:rsid w:val="00280293"/>
    <w:rsid w:val="00280BBB"/>
    <w:rsid w:val="002814D3"/>
    <w:rsid w:val="002823A7"/>
    <w:rsid w:val="00282BD1"/>
    <w:rsid w:val="00285281"/>
    <w:rsid w:val="002854BB"/>
    <w:rsid w:val="00285BC1"/>
    <w:rsid w:val="00286832"/>
    <w:rsid w:val="00286A05"/>
    <w:rsid w:val="00286AB0"/>
    <w:rsid w:val="00287276"/>
    <w:rsid w:val="0028755E"/>
    <w:rsid w:val="002875AE"/>
    <w:rsid w:val="002878B3"/>
    <w:rsid w:val="00287BBA"/>
    <w:rsid w:val="002905BE"/>
    <w:rsid w:val="002905C9"/>
    <w:rsid w:val="002907AA"/>
    <w:rsid w:val="00290DAC"/>
    <w:rsid w:val="00292129"/>
    <w:rsid w:val="0029264C"/>
    <w:rsid w:val="00294F94"/>
    <w:rsid w:val="00295408"/>
    <w:rsid w:val="00295544"/>
    <w:rsid w:val="00295EB2"/>
    <w:rsid w:val="00295F1F"/>
    <w:rsid w:val="002971D9"/>
    <w:rsid w:val="002978D6"/>
    <w:rsid w:val="00297D0F"/>
    <w:rsid w:val="002A0039"/>
    <w:rsid w:val="002A18EE"/>
    <w:rsid w:val="002A19D9"/>
    <w:rsid w:val="002A2202"/>
    <w:rsid w:val="002A3DA9"/>
    <w:rsid w:val="002A4212"/>
    <w:rsid w:val="002A56EF"/>
    <w:rsid w:val="002A5C4D"/>
    <w:rsid w:val="002A62CC"/>
    <w:rsid w:val="002A6735"/>
    <w:rsid w:val="002A67B4"/>
    <w:rsid w:val="002A6C71"/>
    <w:rsid w:val="002A6FE9"/>
    <w:rsid w:val="002A7552"/>
    <w:rsid w:val="002A759F"/>
    <w:rsid w:val="002A7D91"/>
    <w:rsid w:val="002B0142"/>
    <w:rsid w:val="002B1A0D"/>
    <w:rsid w:val="002B1D18"/>
    <w:rsid w:val="002B256B"/>
    <w:rsid w:val="002B2E7C"/>
    <w:rsid w:val="002B2EF0"/>
    <w:rsid w:val="002B3BE7"/>
    <w:rsid w:val="002B454E"/>
    <w:rsid w:val="002B4CE3"/>
    <w:rsid w:val="002B58EF"/>
    <w:rsid w:val="002B5B01"/>
    <w:rsid w:val="002B6202"/>
    <w:rsid w:val="002B6CDD"/>
    <w:rsid w:val="002B7093"/>
    <w:rsid w:val="002B734B"/>
    <w:rsid w:val="002B7B5C"/>
    <w:rsid w:val="002B7BAB"/>
    <w:rsid w:val="002C1437"/>
    <w:rsid w:val="002C2FD0"/>
    <w:rsid w:val="002C3857"/>
    <w:rsid w:val="002C4F6A"/>
    <w:rsid w:val="002C52C3"/>
    <w:rsid w:val="002C5310"/>
    <w:rsid w:val="002C57A3"/>
    <w:rsid w:val="002C57BC"/>
    <w:rsid w:val="002C781F"/>
    <w:rsid w:val="002D14FD"/>
    <w:rsid w:val="002D176A"/>
    <w:rsid w:val="002D1F48"/>
    <w:rsid w:val="002D2D8F"/>
    <w:rsid w:val="002D3596"/>
    <w:rsid w:val="002D3BA4"/>
    <w:rsid w:val="002D3CD4"/>
    <w:rsid w:val="002D492D"/>
    <w:rsid w:val="002D4C26"/>
    <w:rsid w:val="002D4E04"/>
    <w:rsid w:val="002E081D"/>
    <w:rsid w:val="002E10DF"/>
    <w:rsid w:val="002E13BA"/>
    <w:rsid w:val="002E1946"/>
    <w:rsid w:val="002E19C1"/>
    <w:rsid w:val="002E4122"/>
    <w:rsid w:val="002E45C0"/>
    <w:rsid w:val="002E4AD7"/>
    <w:rsid w:val="002E4AFB"/>
    <w:rsid w:val="002E4FA9"/>
    <w:rsid w:val="002E4FDF"/>
    <w:rsid w:val="002E5D6D"/>
    <w:rsid w:val="002E5EDA"/>
    <w:rsid w:val="002E6DDA"/>
    <w:rsid w:val="002E70D4"/>
    <w:rsid w:val="002F2D53"/>
    <w:rsid w:val="002F2E53"/>
    <w:rsid w:val="002F3B7B"/>
    <w:rsid w:val="002F4879"/>
    <w:rsid w:val="002F49AC"/>
    <w:rsid w:val="002F5C5B"/>
    <w:rsid w:val="002F60AE"/>
    <w:rsid w:val="002F6146"/>
    <w:rsid w:val="002F6F27"/>
    <w:rsid w:val="00300C0C"/>
    <w:rsid w:val="00301602"/>
    <w:rsid w:val="0030170D"/>
    <w:rsid w:val="00301901"/>
    <w:rsid w:val="0030200E"/>
    <w:rsid w:val="0031121B"/>
    <w:rsid w:val="0031179E"/>
    <w:rsid w:val="00312671"/>
    <w:rsid w:val="00312BF7"/>
    <w:rsid w:val="0031401B"/>
    <w:rsid w:val="00314030"/>
    <w:rsid w:val="003140AC"/>
    <w:rsid w:val="00314B8E"/>
    <w:rsid w:val="00314E9A"/>
    <w:rsid w:val="003150C5"/>
    <w:rsid w:val="003155CA"/>
    <w:rsid w:val="003155FD"/>
    <w:rsid w:val="0031568B"/>
    <w:rsid w:val="00316335"/>
    <w:rsid w:val="00316A0A"/>
    <w:rsid w:val="003172D0"/>
    <w:rsid w:val="00317652"/>
    <w:rsid w:val="00317BE6"/>
    <w:rsid w:val="00321178"/>
    <w:rsid w:val="00322E33"/>
    <w:rsid w:val="00323228"/>
    <w:rsid w:val="0032323C"/>
    <w:rsid w:val="00323756"/>
    <w:rsid w:val="003237C2"/>
    <w:rsid w:val="0032426F"/>
    <w:rsid w:val="00324726"/>
    <w:rsid w:val="00325929"/>
    <w:rsid w:val="0032596C"/>
    <w:rsid w:val="00325BD9"/>
    <w:rsid w:val="00327CC5"/>
    <w:rsid w:val="003301ED"/>
    <w:rsid w:val="003303E3"/>
    <w:rsid w:val="00331ABA"/>
    <w:rsid w:val="00332F5C"/>
    <w:rsid w:val="00333A5A"/>
    <w:rsid w:val="00333CED"/>
    <w:rsid w:val="00334BC8"/>
    <w:rsid w:val="003353F6"/>
    <w:rsid w:val="003366A3"/>
    <w:rsid w:val="00336A79"/>
    <w:rsid w:val="00336F84"/>
    <w:rsid w:val="00337124"/>
    <w:rsid w:val="003401CB"/>
    <w:rsid w:val="0034075F"/>
    <w:rsid w:val="003412AB"/>
    <w:rsid w:val="00341D5F"/>
    <w:rsid w:val="00341D61"/>
    <w:rsid w:val="00342772"/>
    <w:rsid w:val="00342F19"/>
    <w:rsid w:val="00343B9C"/>
    <w:rsid w:val="0034436C"/>
    <w:rsid w:val="00345E1F"/>
    <w:rsid w:val="003466A9"/>
    <w:rsid w:val="00347754"/>
    <w:rsid w:val="003503E3"/>
    <w:rsid w:val="003507BF"/>
    <w:rsid w:val="0035220B"/>
    <w:rsid w:val="00352B8E"/>
    <w:rsid w:val="00353294"/>
    <w:rsid w:val="003532F9"/>
    <w:rsid w:val="00353E92"/>
    <w:rsid w:val="0035422E"/>
    <w:rsid w:val="003549CC"/>
    <w:rsid w:val="0035537C"/>
    <w:rsid w:val="003554F1"/>
    <w:rsid w:val="00356ED7"/>
    <w:rsid w:val="00357CF5"/>
    <w:rsid w:val="0036196B"/>
    <w:rsid w:val="0036270C"/>
    <w:rsid w:val="00362C1E"/>
    <w:rsid w:val="00362D95"/>
    <w:rsid w:val="0036328B"/>
    <w:rsid w:val="00364A65"/>
    <w:rsid w:val="00364E1B"/>
    <w:rsid w:val="003669CE"/>
    <w:rsid w:val="00366FAE"/>
    <w:rsid w:val="00367127"/>
    <w:rsid w:val="00367129"/>
    <w:rsid w:val="00367948"/>
    <w:rsid w:val="00370122"/>
    <w:rsid w:val="003701BF"/>
    <w:rsid w:val="0037081F"/>
    <w:rsid w:val="00370DC6"/>
    <w:rsid w:val="00370E19"/>
    <w:rsid w:val="00371AA6"/>
    <w:rsid w:val="00372D8C"/>
    <w:rsid w:val="00373F17"/>
    <w:rsid w:val="00374C11"/>
    <w:rsid w:val="00374DB6"/>
    <w:rsid w:val="00374E72"/>
    <w:rsid w:val="00374F93"/>
    <w:rsid w:val="00375124"/>
    <w:rsid w:val="00376B67"/>
    <w:rsid w:val="00376CD1"/>
    <w:rsid w:val="00377ED5"/>
    <w:rsid w:val="003805AF"/>
    <w:rsid w:val="00381CD5"/>
    <w:rsid w:val="0038202F"/>
    <w:rsid w:val="00382969"/>
    <w:rsid w:val="003831AF"/>
    <w:rsid w:val="00383B6C"/>
    <w:rsid w:val="00384596"/>
    <w:rsid w:val="00385831"/>
    <w:rsid w:val="00386DD2"/>
    <w:rsid w:val="00387830"/>
    <w:rsid w:val="00387EEC"/>
    <w:rsid w:val="0039089C"/>
    <w:rsid w:val="00390D33"/>
    <w:rsid w:val="003911B7"/>
    <w:rsid w:val="003920D0"/>
    <w:rsid w:val="00392DAF"/>
    <w:rsid w:val="00393592"/>
    <w:rsid w:val="00394019"/>
    <w:rsid w:val="00396BC5"/>
    <w:rsid w:val="003970A9"/>
    <w:rsid w:val="00397361"/>
    <w:rsid w:val="00397457"/>
    <w:rsid w:val="00397C7B"/>
    <w:rsid w:val="003A006E"/>
    <w:rsid w:val="003A031B"/>
    <w:rsid w:val="003A0381"/>
    <w:rsid w:val="003A15DD"/>
    <w:rsid w:val="003A1F56"/>
    <w:rsid w:val="003A4B6E"/>
    <w:rsid w:val="003A4D60"/>
    <w:rsid w:val="003A6B14"/>
    <w:rsid w:val="003A6D3C"/>
    <w:rsid w:val="003A70C4"/>
    <w:rsid w:val="003A75B8"/>
    <w:rsid w:val="003A7633"/>
    <w:rsid w:val="003B0C8A"/>
    <w:rsid w:val="003B11EE"/>
    <w:rsid w:val="003B19C0"/>
    <w:rsid w:val="003B2216"/>
    <w:rsid w:val="003B29D8"/>
    <w:rsid w:val="003B3A49"/>
    <w:rsid w:val="003B5A0D"/>
    <w:rsid w:val="003B5E63"/>
    <w:rsid w:val="003B65E6"/>
    <w:rsid w:val="003B7D4F"/>
    <w:rsid w:val="003C0510"/>
    <w:rsid w:val="003C0535"/>
    <w:rsid w:val="003C49F6"/>
    <w:rsid w:val="003C4E2F"/>
    <w:rsid w:val="003C5E60"/>
    <w:rsid w:val="003D0804"/>
    <w:rsid w:val="003D19D2"/>
    <w:rsid w:val="003D26A6"/>
    <w:rsid w:val="003D3B35"/>
    <w:rsid w:val="003D47BB"/>
    <w:rsid w:val="003D5CC2"/>
    <w:rsid w:val="003D6782"/>
    <w:rsid w:val="003D6AB8"/>
    <w:rsid w:val="003D6B17"/>
    <w:rsid w:val="003D6B92"/>
    <w:rsid w:val="003D7FD9"/>
    <w:rsid w:val="003E18A2"/>
    <w:rsid w:val="003E269A"/>
    <w:rsid w:val="003E2917"/>
    <w:rsid w:val="003E2B97"/>
    <w:rsid w:val="003E3B69"/>
    <w:rsid w:val="003E4306"/>
    <w:rsid w:val="003E5501"/>
    <w:rsid w:val="003E78F5"/>
    <w:rsid w:val="003E794A"/>
    <w:rsid w:val="003F020E"/>
    <w:rsid w:val="003F0B1A"/>
    <w:rsid w:val="003F0E79"/>
    <w:rsid w:val="003F2504"/>
    <w:rsid w:val="003F399E"/>
    <w:rsid w:val="003F3DC0"/>
    <w:rsid w:val="003F4992"/>
    <w:rsid w:val="003F4B1B"/>
    <w:rsid w:val="003F5EB7"/>
    <w:rsid w:val="003F6ABB"/>
    <w:rsid w:val="00400ABF"/>
    <w:rsid w:val="00401680"/>
    <w:rsid w:val="00402AE6"/>
    <w:rsid w:val="00402D0A"/>
    <w:rsid w:val="00405825"/>
    <w:rsid w:val="0040695F"/>
    <w:rsid w:val="00407172"/>
    <w:rsid w:val="00407348"/>
    <w:rsid w:val="00410387"/>
    <w:rsid w:val="00412BF0"/>
    <w:rsid w:val="00412CB2"/>
    <w:rsid w:val="004136D2"/>
    <w:rsid w:val="00413CF8"/>
    <w:rsid w:val="004154F3"/>
    <w:rsid w:val="00415B55"/>
    <w:rsid w:val="00415D43"/>
    <w:rsid w:val="004161B7"/>
    <w:rsid w:val="004166F2"/>
    <w:rsid w:val="00417BF9"/>
    <w:rsid w:val="0042077C"/>
    <w:rsid w:val="00420A74"/>
    <w:rsid w:val="00421538"/>
    <w:rsid w:val="0042156B"/>
    <w:rsid w:val="00422656"/>
    <w:rsid w:val="00422CB6"/>
    <w:rsid w:val="00423347"/>
    <w:rsid w:val="004239F2"/>
    <w:rsid w:val="0042425F"/>
    <w:rsid w:val="004247DB"/>
    <w:rsid w:val="00425CD3"/>
    <w:rsid w:val="00426CA2"/>
    <w:rsid w:val="00427E83"/>
    <w:rsid w:val="00430E84"/>
    <w:rsid w:val="004314DB"/>
    <w:rsid w:val="00432F4C"/>
    <w:rsid w:val="00432F90"/>
    <w:rsid w:val="00433733"/>
    <w:rsid w:val="00433AAD"/>
    <w:rsid w:val="00434E8F"/>
    <w:rsid w:val="00435994"/>
    <w:rsid w:val="00435B95"/>
    <w:rsid w:val="00435E76"/>
    <w:rsid w:val="00436775"/>
    <w:rsid w:val="00437D26"/>
    <w:rsid w:val="00437E51"/>
    <w:rsid w:val="00442F21"/>
    <w:rsid w:val="00443024"/>
    <w:rsid w:val="00443362"/>
    <w:rsid w:val="00443503"/>
    <w:rsid w:val="00443BE6"/>
    <w:rsid w:val="00444105"/>
    <w:rsid w:val="004456B8"/>
    <w:rsid w:val="00445B68"/>
    <w:rsid w:val="00445D37"/>
    <w:rsid w:val="0044664F"/>
    <w:rsid w:val="00446C25"/>
    <w:rsid w:val="00450259"/>
    <w:rsid w:val="00450917"/>
    <w:rsid w:val="0045157B"/>
    <w:rsid w:val="00451985"/>
    <w:rsid w:val="004523FF"/>
    <w:rsid w:val="00453321"/>
    <w:rsid w:val="00453AA0"/>
    <w:rsid w:val="00455312"/>
    <w:rsid w:val="00455F01"/>
    <w:rsid w:val="0045610F"/>
    <w:rsid w:val="0046007A"/>
    <w:rsid w:val="004608D4"/>
    <w:rsid w:val="00460A65"/>
    <w:rsid w:val="00460C0E"/>
    <w:rsid w:val="00460EA7"/>
    <w:rsid w:val="004616C4"/>
    <w:rsid w:val="00461F2A"/>
    <w:rsid w:val="00462D30"/>
    <w:rsid w:val="00463764"/>
    <w:rsid w:val="00463FA3"/>
    <w:rsid w:val="004671D8"/>
    <w:rsid w:val="004672E8"/>
    <w:rsid w:val="00470BD3"/>
    <w:rsid w:val="0047177B"/>
    <w:rsid w:val="00471CE3"/>
    <w:rsid w:val="00473D38"/>
    <w:rsid w:val="00473F96"/>
    <w:rsid w:val="004759D5"/>
    <w:rsid w:val="00475D78"/>
    <w:rsid w:val="00476F08"/>
    <w:rsid w:val="0047737D"/>
    <w:rsid w:val="00477D35"/>
    <w:rsid w:val="00477D3F"/>
    <w:rsid w:val="00477DB5"/>
    <w:rsid w:val="00477ECB"/>
    <w:rsid w:val="00480FAE"/>
    <w:rsid w:val="00481662"/>
    <w:rsid w:val="004817F8"/>
    <w:rsid w:val="0048326E"/>
    <w:rsid w:val="00483FA3"/>
    <w:rsid w:val="00484B51"/>
    <w:rsid w:val="004857B7"/>
    <w:rsid w:val="00485A9A"/>
    <w:rsid w:val="004870FF"/>
    <w:rsid w:val="0048795F"/>
    <w:rsid w:val="00491235"/>
    <w:rsid w:val="00491CE0"/>
    <w:rsid w:val="004929FF"/>
    <w:rsid w:val="00493C97"/>
    <w:rsid w:val="00494D9B"/>
    <w:rsid w:val="004955B3"/>
    <w:rsid w:val="0049582A"/>
    <w:rsid w:val="0049582C"/>
    <w:rsid w:val="00495A2D"/>
    <w:rsid w:val="00495B5E"/>
    <w:rsid w:val="00495C30"/>
    <w:rsid w:val="00496728"/>
    <w:rsid w:val="004A32BD"/>
    <w:rsid w:val="004A3ED0"/>
    <w:rsid w:val="004A5D8C"/>
    <w:rsid w:val="004A71C9"/>
    <w:rsid w:val="004A7A3C"/>
    <w:rsid w:val="004A7B1F"/>
    <w:rsid w:val="004B1759"/>
    <w:rsid w:val="004B342D"/>
    <w:rsid w:val="004B36A8"/>
    <w:rsid w:val="004B436D"/>
    <w:rsid w:val="004B5040"/>
    <w:rsid w:val="004B52E8"/>
    <w:rsid w:val="004B5930"/>
    <w:rsid w:val="004B62FA"/>
    <w:rsid w:val="004B6DAF"/>
    <w:rsid w:val="004B6E20"/>
    <w:rsid w:val="004B72BA"/>
    <w:rsid w:val="004B73F9"/>
    <w:rsid w:val="004B7491"/>
    <w:rsid w:val="004C0B85"/>
    <w:rsid w:val="004C23D9"/>
    <w:rsid w:val="004C36CF"/>
    <w:rsid w:val="004C4261"/>
    <w:rsid w:val="004C453D"/>
    <w:rsid w:val="004C4604"/>
    <w:rsid w:val="004C54A9"/>
    <w:rsid w:val="004D02C2"/>
    <w:rsid w:val="004D1C87"/>
    <w:rsid w:val="004D1E73"/>
    <w:rsid w:val="004D2A6B"/>
    <w:rsid w:val="004D3741"/>
    <w:rsid w:val="004D4F85"/>
    <w:rsid w:val="004D51F4"/>
    <w:rsid w:val="004D5B10"/>
    <w:rsid w:val="004D5B6B"/>
    <w:rsid w:val="004D6130"/>
    <w:rsid w:val="004D676F"/>
    <w:rsid w:val="004E1B8C"/>
    <w:rsid w:val="004E34A8"/>
    <w:rsid w:val="004E3ED3"/>
    <w:rsid w:val="004E4650"/>
    <w:rsid w:val="004E4CCE"/>
    <w:rsid w:val="004E6FE7"/>
    <w:rsid w:val="004E7BE7"/>
    <w:rsid w:val="004F061F"/>
    <w:rsid w:val="004F07ED"/>
    <w:rsid w:val="004F0B98"/>
    <w:rsid w:val="004F2190"/>
    <w:rsid w:val="004F21BC"/>
    <w:rsid w:val="004F25A2"/>
    <w:rsid w:val="004F2971"/>
    <w:rsid w:val="004F2D58"/>
    <w:rsid w:val="004F3F2D"/>
    <w:rsid w:val="004F56E1"/>
    <w:rsid w:val="004F7643"/>
    <w:rsid w:val="00500293"/>
    <w:rsid w:val="0050042F"/>
    <w:rsid w:val="0050053D"/>
    <w:rsid w:val="005012A6"/>
    <w:rsid w:val="005025E0"/>
    <w:rsid w:val="00502A85"/>
    <w:rsid w:val="00502E26"/>
    <w:rsid w:val="00503C19"/>
    <w:rsid w:val="005045D8"/>
    <w:rsid w:val="00505409"/>
    <w:rsid w:val="00505F95"/>
    <w:rsid w:val="00506404"/>
    <w:rsid w:val="00506FAA"/>
    <w:rsid w:val="00507B9C"/>
    <w:rsid w:val="00507FD9"/>
    <w:rsid w:val="005101A9"/>
    <w:rsid w:val="00511564"/>
    <w:rsid w:val="005116B6"/>
    <w:rsid w:val="005121BA"/>
    <w:rsid w:val="00513A7D"/>
    <w:rsid w:val="005146B8"/>
    <w:rsid w:val="005151C1"/>
    <w:rsid w:val="005162FD"/>
    <w:rsid w:val="005168D3"/>
    <w:rsid w:val="00516DBD"/>
    <w:rsid w:val="00517E8C"/>
    <w:rsid w:val="0052097D"/>
    <w:rsid w:val="00521520"/>
    <w:rsid w:val="00521547"/>
    <w:rsid w:val="0052329C"/>
    <w:rsid w:val="00523342"/>
    <w:rsid w:val="005236F6"/>
    <w:rsid w:val="005237E4"/>
    <w:rsid w:val="00523951"/>
    <w:rsid w:val="0052423A"/>
    <w:rsid w:val="00524B68"/>
    <w:rsid w:val="0052518E"/>
    <w:rsid w:val="00525CE5"/>
    <w:rsid w:val="00525DAE"/>
    <w:rsid w:val="00527723"/>
    <w:rsid w:val="00531CA5"/>
    <w:rsid w:val="005328AA"/>
    <w:rsid w:val="00532CCE"/>
    <w:rsid w:val="00534EC0"/>
    <w:rsid w:val="00535B33"/>
    <w:rsid w:val="005364EA"/>
    <w:rsid w:val="00536C4E"/>
    <w:rsid w:val="00537F56"/>
    <w:rsid w:val="00540966"/>
    <w:rsid w:val="00541A65"/>
    <w:rsid w:val="00541D7C"/>
    <w:rsid w:val="0054223D"/>
    <w:rsid w:val="0054291A"/>
    <w:rsid w:val="00542A27"/>
    <w:rsid w:val="0054340D"/>
    <w:rsid w:val="00543DCA"/>
    <w:rsid w:val="0054435D"/>
    <w:rsid w:val="00546AFC"/>
    <w:rsid w:val="00546F86"/>
    <w:rsid w:val="00547967"/>
    <w:rsid w:val="00550296"/>
    <w:rsid w:val="00551796"/>
    <w:rsid w:val="005529CB"/>
    <w:rsid w:val="0055348C"/>
    <w:rsid w:val="0055380F"/>
    <w:rsid w:val="00554E22"/>
    <w:rsid w:val="00554EEC"/>
    <w:rsid w:val="00554F92"/>
    <w:rsid w:val="0055551C"/>
    <w:rsid w:val="005556CF"/>
    <w:rsid w:val="005566A8"/>
    <w:rsid w:val="00556C85"/>
    <w:rsid w:val="00560AB5"/>
    <w:rsid w:val="0056113E"/>
    <w:rsid w:val="00561824"/>
    <w:rsid w:val="00561B93"/>
    <w:rsid w:val="00561FA3"/>
    <w:rsid w:val="0056330F"/>
    <w:rsid w:val="00564216"/>
    <w:rsid w:val="00564D7A"/>
    <w:rsid w:val="00564DC7"/>
    <w:rsid w:val="0056543D"/>
    <w:rsid w:val="0056566A"/>
    <w:rsid w:val="00567DE1"/>
    <w:rsid w:val="00572104"/>
    <w:rsid w:val="0057215B"/>
    <w:rsid w:val="00573982"/>
    <w:rsid w:val="005742D3"/>
    <w:rsid w:val="0057517A"/>
    <w:rsid w:val="00575B91"/>
    <w:rsid w:val="00575C1F"/>
    <w:rsid w:val="00575C34"/>
    <w:rsid w:val="00576534"/>
    <w:rsid w:val="0057782D"/>
    <w:rsid w:val="0058029B"/>
    <w:rsid w:val="005815B7"/>
    <w:rsid w:val="005815DB"/>
    <w:rsid w:val="00581B39"/>
    <w:rsid w:val="00581BD5"/>
    <w:rsid w:val="0058243A"/>
    <w:rsid w:val="005824C6"/>
    <w:rsid w:val="00584BEE"/>
    <w:rsid w:val="005851B2"/>
    <w:rsid w:val="00585255"/>
    <w:rsid w:val="0059012B"/>
    <w:rsid w:val="00590226"/>
    <w:rsid w:val="00590578"/>
    <w:rsid w:val="00592F36"/>
    <w:rsid w:val="00592FF1"/>
    <w:rsid w:val="0059304B"/>
    <w:rsid w:val="00594256"/>
    <w:rsid w:val="00596699"/>
    <w:rsid w:val="00597A1D"/>
    <w:rsid w:val="00597D0B"/>
    <w:rsid w:val="005A2D8B"/>
    <w:rsid w:val="005A443D"/>
    <w:rsid w:val="005A4A36"/>
    <w:rsid w:val="005B08EE"/>
    <w:rsid w:val="005B0BE7"/>
    <w:rsid w:val="005B1770"/>
    <w:rsid w:val="005B1AAD"/>
    <w:rsid w:val="005B2532"/>
    <w:rsid w:val="005B36EA"/>
    <w:rsid w:val="005B3C17"/>
    <w:rsid w:val="005B3DC5"/>
    <w:rsid w:val="005B4786"/>
    <w:rsid w:val="005B5BBA"/>
    <w:rsid w:val="005B5D5E"/>
    <w:rsid w:val="005B728A"/>
    <w:rsid w:val="005B75AF"/>
    <w:rsid w:val="005B7A0E"/>
    <w:rsid w:val="005C00ED"/>
    <w:rsid w:val="005C0CD6"/>
    <w:rsid w:val="005C25DC"/>
    <w:rsid w:val="005C28BB"/>
    <w:rsid w:val="005C2F0B"/>
    <w:rsid w:val="005C2FCF"/>
    <w:rsid w:val="005C3B1D"/>
    <w:rsid w:val="005C3DA7"/>
    <w:rsid w:val="005C54BB"/>
    <w:rsid w:val="005C5B4C"/>
    <w:rsid w:val="005D1419"/>
    <w:rsid w:val="005D183A"/>
    <w:rsid w:val="005D23C4"/>
    <w:rsid w:val="005D24AE"/>
    <w:rsid w:val="005D36F9"/>
    <w:rsid w:val="005D3834"/>
    <w:rsid w:val="005D3A40"/>
    <w:rsid w:val="005D4BBE"/>
    <w:rsid w:val="005D53C8"/>
    <w:rsid w:val="005D7236"/>
    <w:rsid w:val="005D7CB4"/>
    <w:rsid w:val="005E127E"/>
    <w:rsid w:val="005E14E1"/>
    <w:rsid w:val="005E345D"/>
    <w:rsid w:val="005E3829"/>
    <w:rsid w:val="005E3C76"/>
    <w:rsid w:val="005E46A4"/>
    <w:rsid w:val="005E4733"/>
    <w:rsid w:val="005E6AC5"/>
    <w:rsid w:val="005F0A49"/>
    <w:rsid w:val="005F2B82"/>
    <w:rsid w:val="005F30A8"/>
    <w:rsid w:val="005F3733"/>
    <w:rsid w:val="005F3EA8"/>
    <w:rsid w:val="005F499A"/>
    <w:rsid w:val="005F4BBF"/>
    <w:rsid w:val="005F51A6"/>
    <w:rsid w:val="005F5517"/>
    <w:rsid w:val="005F60DE"/>
    <w:rsid w:val="00600FCC"/>
    <w:rsid w:val="006012F2"/>
    <w:rsid w:val="00603DC2"/>
    <w:rsid w:val="00603F11"/>
    <w:rsid w:val="00606C1B"/>
    <w:rsid w:val="00611305"/>
    <w:rsid w:val="0061153E"/>
    <w:rsid w:val="0061209A"/>
    <w:rsid w:val="006125C9"/>
    <w:rsid w:val="00613640"/>
    <w:rsid w:val="00615FAD"/>
    <w:rsid w:val="00616007"/>
    <w:rsid w:val="00616FA1"/>
    <w:rsid w:val="006209D9"/>
    <w:rsid w:val="006212A1"/>
    <w:rsid w:val="00623578"/>
    <w:rsid w:val="0062440E"/>
    <w:rsid w:val="006246B8"/>
    <w:rsid w:val="00627FE7"/>
    <w:rsid w:val="00630E84"/>
    <w:rsid w:val="00632D1E"/>
    <w:rsid w:val="006348DC"/>
    <w:rsid w:val="0063698D"/>
    <w:rsid w:val="00636CDC"/>
    <w:rsid w:val="006370DE"/>
    <w:rsid w:val="00640854"/>
    <w:rsid w:val="00641078"/>
    <w:rsid w:val="00642CF8"/>
    <w:rsid w:val="00643940"/>
    <w:rsid w:val="0064471A"/>
    <w:rsid w:val="00645337"/>
    <w:rsid w:val="0064749A"/>
    <w:rsid w:val="0065198E"/>
    <w:rsid w:val="00651B9C"/>
    <w:rsid w:val="00651FFF"/>
    <w:rsid w:val="00652E41"/>
    <w:rsid w:val="00653C47"/>
    <w:rsid w:val="00655ACF"/>
    <w:rsid w:val="006567EE"/>
    <w:rsid w:val="00656D19"/>
    <w:rsid w:val="0065714A"/>
    <w:rsid w:val="006572AD"/>
    <w:rsid w:val="0065732B"/>
    <w:rsid w:val="00661D98"/>
    <w:rsid w:val="00663420"/>
    <w:rsid w:val="00663C2E"/>
    <w:rsid w:val="00663E30"/>
    <w:rsid w:val="00663E53"/>
    <w:rsid w:val="00664FFA"/>
    <w:rsid w:val="006657AE"/>
    <w:rsid w:val="006661D8"/>
    <w:rsid w:val="006675F1"/>
    <w:rsid w:val="00670423"/>
    <w:rsid w:val="00670A0B"/>
    <w:rsid w:val="00670AAC"/>
    <w:rsid w:val="0067223D"/>
    <w:rsid w:val="00672A92"/>
    <w:rsid w:val="00673FDF"/>
    <w:rsid w:val="006741A5"/>
    <w:rsid w:val="00674EE5"/>
    <w:rsid w:val="006756A0"/>
    <w:rsid w:val="006758A5"/>
    <w:rsid w:val="00676AED"/>
    <w:rsid w:val="00676ED3"/>
    <w:rsid w:val="0067757D"/>
    <w:rsid w:val="0068052B"/>
    <w:rsid w:val="006815D4"/>
    <w:rsid w:val="00682AEE"/>
    <w:rsid w:val="0068370C"/>
    <w:rsid w:val="00685255"/>
    <w:rsid w:val="006866F3"/>
    <w:rsid w:val="00687597"/>
    <w:rsid w:val="00690249"/>
    <w:rsid w:val="00690918"/>
    <w:rsid w:val="00693159"/>
    <w:rsid w:val="00693601"/>
    <w:rsid w:val="00694B47"/>
    <w:rsid w:val="00696352"/>
    <w:rsid w:val="00696FB4"/>
    <w:rsid w:val="006974FC"/>
    <w:rsid w:val="006979A8"/>
    <w:rsid w:val="006A0466"/>
    <w:rsid w:val="006A0D68"/>
    <w:rsid w:val="006A386D"/>
    <w:rsid w:val="006A3D0B"/>
    <w:rsid w:val="006A415D"/>
    <w:rsid w:val="006A475D"/>
    <w:rsid w:val="006A4AC6"/>
    <w:rsid w:val="006A4BE3"/>
    <w:rsid w:val="006A645E"/>
    <w:rsid w:val="006A6C20"/>
    <w:rsid w:val="006A6DD9"/>
    <w:rsid w:val="006A6E59"/>
    <w:rsid w:val="006B1703"/>
    <w:rsid w:val="006B17F4"/>
    <w:rsid w:val="006B19FE"/>
    <w:rsid w:val="006B2079"/>
    <w:rsid w:val="006B4777"/>
    <w:rsid w:val="006B5B98"/>
    <w:rsid w:val="006B5CB5"/>
    <w:rsid w:val="006B686A"/>
    <w:rsid w:val="006B6E9E"/>
    <w:rsid w:val="006B7225"/>
    <w:rsid w:val="006C1258"/>
    <w:rsid w:val="006C1AED"/>
    <w:rsid w:val="006C239F"/>
    <w:rsid w:val="006C3C6C"/>
    <w:rsid w:val="006C4887"/>
    <w:rsid w:val="006C4FE1"/>
    <w:rsid w:val="006D038B"/>
    <w:rsid w:val="006D0476"/>
    <w:rsid w:val="006D0DE9"/>
    <w:rsid w:val="006D1216"/>
    <w:rsid w:val="006D129D"/>
    <w:rsid w:val="006D1948"/>
    <w:rsid w:val="006D2E68"/>
    <w:rsid w:val="006D3532"/>
    <w:rsid w:val="006D3AB4"/>
    <w:rsid w:val="006D50F6"/>
    <w:rsid w:val="006D540E"/>
    <w:rsid w:val="006D5625"/>
    <w:rsid w:val="006D5BC6"/>
    <w:rsid w:val="006D6BBB"/>
    <w:rsid w:val="006D6D5B"/>
    <w:rsid w:val="006E0014"/>
    <w:rsid w:val="006E12B2"/>
    <w:rsid w:val="006E1776"/>
    <w:rsid w:val="006E2942"/>
    <w:rsid w:val="006E59F4"/>
    <w:rsid w:val="006E5D2C"/>
    <w:rsid w:val="006E6104"/>
    <w:rsid w:val="006E6202"/>
    <w:rsid w:val="006E641C"/>
    <w:rsid w:val="006E6FEB"/>
    <w:rsid w:val="006E7A03"/>
    <w:rsid w:val="006E7DB8"/>
    <w:rsid w:val="006E7F7E"/>
    <w:rsid w:val="006F0885"/>
    <w:rsid w:val="006F1096"/>
    <w:rsid w:val="006F2005"/>
    <w:rsid w:val="006F24D4"/>
    <w:rsid w:val="006F2F42"/>
    <w:rsid w:val="006F3AA6"/>
    <w:rsid w:val="006F5AE8"/>
    <w:rsid w:val="006F5CD5"/>
    <w:rsid w:val="0070097C"/>
    <w:rsid w:val="0070168D"/>
    <w:rsid w:val="00703204"/>
    <w:rsid w:val="007039FD"/>
    <w:rsid w:val="00703E34"/>
    <w:rsid w:val="00705D34"/>
    <w:rsid w:val="00705EC6"/>
    <w:rsid w:val="00706CEC"/>
    <w:rsid w:val="00707D32"/>
    <w:rsid w:val="0071001C"/>
    <w:rsid w:val="00710AC4"/>
    <w:rsid w:val="00710E44"/>
    <w:rsid w:val="00711604"/>
    <w:rsid w:val="0071198C"/>
    <w:rsid w:val="00711B3C"/>
    <w:rsid w:val="00711F14"/>
    <w:rsid w:val="00713465"/>
    <w:rsid w:val="00713779"/>
    <w:rsid w:val="00715DF9"/>
    <w:rsid w:val="00717402"/>
    <w:rsid w:val="007201D8"/>
    <w:rsid w:val="007201DF"/>
    <w:rsid w:val="00723430"/>
    <w:rsid w:val="0072585A"/>
    <w:rsid w:val="007259D0"/>
    <w:rsid w:val="007260B1"/>
    <w:rsid w:val="00726120"/>
    <w:rsid w:val="0072669C"/>
    <w:rsid w:val="00726FA8"/>
    <w:rsid w:val="007271DA"/>
    <w:rsid w:val="007312D4"/>
    <w:rsid w:val="00731BC6"/>
    <w:rsid w:val="0073232A"/>
    <w:rsid w:val="007330AD"/>
    <w:rsid w:val="00733806"/>
    <w:rsid w:val="007346EE"/>
    <w:rsid w:val="00734BE3"/>
    <w:rsid w:val="007350A1"/>
    <w:rsid w:val="00735938"/>
    <w:rsid w:val="007360B1"/>
    <w:rsid w:val="00736609"/>
    <w:rsid w:val="00736A30"/>
    <w:rsid w:val="00737767"/>
    <w:rsid w:val="007408C9"/>
    <w:rsid w:val="00740B61"/>
    <w:rsid w:val="0074124A"/>
    <w:rsid w:val="00742804"/>
    <w:rsid w:val="00742FB0"/>
    <w:rsid w:val="00743309"/>
    <w:rsid w:val="00743F91"/>
    <w:rsid w:val="00744DB1"/>
    <w:rsid w:val="00745486"/>
    <w:rsid w:val="007457E7"/>
    <w:rsid w:val="007466E5"/>
    <w:rsid w:val="007469FA"/>
    <w:rsid w:val="007475B2"/>
    <w:rsid w:val="007501AA"/>
    <w:rsid w:val="00750574"/>
    <w:rsid w:val="00751211"/>
    <w:rsid w:val="007521BE"/>
    <w:rsid w:val="007523EF"/>
    <w:rsid w:val="00752B13"/>
    <w:rsid w:val="00752FE0"/>
    <w:rsid w:val="00753A5A"/>
    <w:rsid w:val="00754869"/>
    <w:rsid w:val="00755D60"/>
    <w:rsid w:val="007572A4"/>
    <w:rsid w:val="00760D9E"/>
    <w:rsid w:val="00762A1D"/>
    <w:rsid w:val="00762D83"/>
    <w:rsid w:val="007633D2"/>
    <w:rsid w:val="0076354B"/>
    <w:rsid w:val="007636C2"/>
    <w:rsid w:val="00763D00"/>
    <w:rsid w:val="00764560"/>
    <w:rsid w:val="0076495E"/>
    <w:rsid w:val="00764D1C"/>
    <w:rsid w:val="007663F0"/>
    <w:rsid w:val="00766EE5"/>
    <w:rsid w:val="00772C4F"/>
    <w:rsid w:val="0077388A"/>
    <w:rsid w:val="007745F9"/>
    <w:rsid w:val="007746C0"/>
    <w:rsid w:val="007749BA"/>
    <w:rsid w:val="00774BCF"/>
    <w:rsid w:val="007750B8"/>
    <w:rsid w:val="007756A1"/>
    <w:rsid w:val="00775C2E"/>
    <w:rsid w:val="007767A1"/>
    <w:rsid w:val="007776FD"/>
    <w:rsid w:val="00777850"/>
    <w:rsid w:val="00780901"/>
    <w:rsid w:val="007810A6"/>
    <w:rsid w:val="00782221"/>
    <w:rsid w:val="007827CF"/>
    <w:rsid w:val="00782F4B"/>
    <w:rsid w:val="0078401C"/>
    <w:rsid w:val="00784429"/>
    <w:rsid w:val="0078505C"/>
    <w:rsid w:val="00785349"/>
    <w:rsid w:val="00786215"/>
    <w:rsid w:val="007863C1"/>
    <w:rsid w:val="00786619"/>
    <w:rsid w:val="00786D19"/>
    <w:rsid w:val="00792136"/>
    <w:rsid w:val="007923FB"/>
    <w:rsid w:val="00793966"/>
    <w:rsid w:val="00793B8E"/>
    <w:rsid w:val="007944C3"/>
    <w:rsid w:val="00794907"/>
    <w:rsid w:val="007956DF"/>
    <w:rsid w:val="00795CBB"/>
    <w:rsid w:val="00795E25"/>
    <w:rsid w:val="00796147"/>
    <w:rsid w:val="00796D56"/>
    <w:rsid w:val="00797AAA"/>
    <w:rsid w:val="007A1EE4"/>
    <w:rsid w:val="007A2AB1"/>
    <w:rsid w:val="007A58D0"/>
    <w:rsid w:val="007A797F"/>
    <w:rsid w:val="007B02D6"/>
    <w:rsid w:val="007B213F"/>
    <w:rsid w:val="007B3C58"/>
    <w:rsid w:val="007B544D"/>
    <w:rsid w:val="007B62B6"/>
    <w:rsid w:val="007B6957"/>
    <w:rsid w:val="007B74F2"/>
    <w:rsid w:val="007C0024"/>
    <w:rsid w:val="007C0467"/>
    <w:rsid w:val="007C0851"/>
    <w:rsid w:val="007C0E90"/>
    <w:rsid w:val="007C0ED3"/>
    <w:rsid w:val="007C1594"/>
    <w:rsid w:val="007C1B16"/>
    <w:rsid w:val="007C1FF5"/>
    <w:rsid w:val="007C257F"/>
    <w:rsid w:val="007C2EE3"/>
    <w:rsid w:val="007C3905"/>
    <w:rsid w:val="007C40B6"/>
    <w:rsid w:val="007C43E5"/>
    <w:rsid w:val="007C6D43"/>
    <w:rsid w:val="007C749E"/>
    <w:rsid w:val="007D04D9"/>
    <w:rsid w:val="007D3431"/>
    <w:rsid w:val="007D3FFE"/>
    <w:rsid w:val="007D46D1"/>
    <w:rsid w:val="007D7101"/>
    <w:rsid w:val="007D73FC"/>
    <w:rsid w:val="007D74F9"/>
    <w:rsid w:val="007D7D5F"/>
    <w:rsid w:val="007E074E"/>
    <w:rsid w:val="007E08A0"/>
    <w:rsid w:val="007E20EF"/>
    <w:rsid w:val="007E27D8"/>
    <w:rsid w:val="007E2C69"/>
    <w:rsid w:val="007E3912"/>
    <w:rsid w:val="007E3EB7"/>
    <w:rsid w:val="007E3F4A"/>
    <w:rsid w:val="007E6BA4"/>
    <w:rsid w:val="007E777F"/>
    <w:rsid w:val="007F043C"/>
    <w:rsid w:val="007F06CF"/>
    <w:rsid w:val="007F1264"/>
    <w:rsid w:val="007F1AD9"/>
    <w:rsid w:val="007F1C21"/>
    <w:rsid w:val="007F521D"/>
    <w:rsid w:val="007F5681"/>
    <w:rsid w:val="007F5AB3"/>
    <w:rsid w:val="007F5EF8"/>
    <w:rsid w:val="007F695E"/>
    <w:rsid w:val="008005A9"/>
    <w:rsid w:val="00800C0F"/>
    <w:rsid w:val="008032E4"/>
    <w:rsid w:val="00804CFB"/>
    <w:rsid w:val="00805A72"/>
    <w:rsid w:val="0080611F"/>
    <w:rsid w:val="0080698B"/>
    <w:rsid w:val="00806DFA"/>
    <w:rsid w:val="00807E91"/>
    <w:rsid w:val="008111C3"/>
    <w:rsid w:val="0081121F"/>
    <w:rsid w:val="008117DF"/>
    <w:rsid w:val="0081194B"/>
    <w:rsid w:val="00811A21"/>
    <w:rsid w:val="00811ED7"/>
    <w:rsid w:val="0081236C"/>
    <w:rsid w:val="008123EE"/>
    <w:rsid w:val="00813CB5"/>
    <w:rsid w:val="0081479D"/>
    <w:rsid w:val="00814A63"/>
    <w:rsid w:val="008152B2"/>
    <w:rsid w:val="008170B2"/>
    <w:rsid w:val="008173C9"/>
    <w:rsid w:val="00817E65"/>
    <w:rsid w:val="008213CB"/>
    <w:rsid w:val="008219AE"/>
    <w:rsid w:val="0082340F"/>
    <w:rsid w:val="00823624"/>
    <w:rsid w:val="00823C5D"/>
    <w:rsid w:val="00823F86"/>
    <w:rsid w:val="008243A2"/>
    <w:rsid w:val="00824D39"/>
    <w:rsid w:val="008252F1"/>
    <w:rsid w:val="00830D68"/>
    <w:rsid w:val="0083221D"/>
    <w:rsid w:val="0083229E"/>
    <w:rsid w:val="008329CB"/>
    <w:rsid w:val="00833C77"/>
    <w:rsid w:val="008374C2"/>
    <w:rsid w:val="008420A6"/>
    <w:rsid w:val="00842B3D"/>
    <w:rsid w:val="00843033"/>
    <w:rsid w:val="00844981"/>
    <w:rsid w:val="0084535C"/>
    <w:rsid w:val="00845B0F"/>
    <w:rsid w:val="008511A6"/>
    <w:rsid w:val="00852621"/>
    <w:rsid w:val="0085378D"/>
    <w:rsid w:val="008544B6"/>
    <w:rsid w:val="008551C0"/>
    <w:rsid w:val="00857240"/>
    <w:rsid w:val="00857615"/>
    <w:rsid w:val="00857F9A"/>
    <w:rsid w:val="008603B8"/>
    <w:rsid w:val="00861452"/>
    <w:rsid w:val="00863FFE"/>
    <w:rsid w:val="00864D03"/>
    <w:rsid w:val="0086505C"/>
    <w:rsid w:val="00865193"/>
    <w:rsid w:val="008656C9"/>
    <w:rsid w:val="00865E18"/>
    <w:rsid w:val="00866776"/>
    <w:rsid w:val="008704C2"/>
    <w:rsid w:val="00871077"/>
    <w:rsid w:val="00871B0D"/>
    <w:rsid w:val="0087211F"/>
    <w:rsid w:val="00873389"/>
    <w:rsid w:val="00873639"/>
    <w:rsid w:val="008744FE"/>
    <w:rsid w:val="00874A4E"/>
    <w:rsid w:val="00875288"/>
    <w:rsid w:val="0087592B"/>
    <w:rsid w:val="00875A5A"/>
    <w:rsid w:val="008765C2"/>
    <w:rsid w:val="008775C4"/>
    <w:rsid w:val="0087798F"/>
    <w:rsid w:val="0088010D"/>
    <w:rsid w:val="008803B8"/>
    <w:rsid w:val="00881130"/>
    <w:rsid w:val="00881428"/>
    <w:rsid w:val="00881FAF"/>
    <w:rsid w:val="00882891"/>
    <w:rsid w:val="00882FCE"/>
    <w:rsid w:val="00883D78"/>
    <w:rsid w:val="0088467C"/>
    <w:rsid w:val="008851BB"/>
    <w:rsid w:val="008851DC"/>
    <w:rsid w:val="0088635A"/>
    <w:rsid w:val="0088641E"/>
    <w:rsid w:val="008869E8"/>
    <w:rsid w:val="00886B84"/>
    <w:rsid w:val="00887086"/>
    <w:rsid w:val="008901E3"/>
    <w:rsid w:val="008920BF"/>
    <w:rsid w:val="008925E0"/>
    <w:rsid w:val="008931EC"/>
    <w:rsid w:val="008935C2"/>
    <w:rsid w:val="008959CA"/>
    <w:rsid w:val="008961C0"/>
    <w:rsid w:val="00896B54"/>
    <w:rsid w:val="008A00F0"/>
    <w:rsid w:val="008A0C2C"/>
    <w:rsid w:val="008A0EFE"/>
    <w:rsid w:val="008A216F"/>
    <w:rsid w:val="008A3BB8"/>
    <w:rsid w:val="008A3F89"/>
    <w:rsid w:val="008A448F"/>
    <w:rsid w:val="008A4A1D"/>
    <w:rsid w:val="008A5726"/>
    <w:rsid w:val="008A702E"/>
    <w:rsid w:val="008B041E"/>
    <w:rsid w:val="008B22C7"/>
    <w:rsid w:val="008B2B4D"/>
    <w:rsid w:val="008B3A92"/>
    <w:rsid w:val="008B3F1A"/>
    <w:rsid w:val="008B5C60"/>
    <w:rsid w:val="008B61D8"/>
    <w:rsid w:val="008B67EC"/>
    <w:rsid w:val="008C0B6A"/>
    <w:rsid w:val="008C10BA"/>
    <w:rsid w:val="008C1622"/>
    <w:rsid w:val="008C1E80"/>
    <w:rsid w:val="008C2022"/>
    <w:rsid w:val="008C2295"/>
    <w:rsid w:val="008C2F03"/>
    <w:rsid w:val="008C35E3"/>
    <w:rsid w:val="008C3945"/>
    <w:rsid w:val="008C3FD2"/>
    <w:rsid w:val="008C44CD"/>
    <w:rsid w:val="008C6555"/>
    <w:rsid w:val="008C6CD1"/>
    <w:rsid w:val="008D07C4"/>
    <w:rsid w:val="008D0A3D"/>
    <w:rsid w:val="008D0A60"/>
    <w:rsid w:val="008D384D"/>
    <w:rsid w:val="008D3DBA"/>
    <w:rsid w:val="008D478A"/>
    <w:rsid w:val="008D5F0F"/>
    <w:rsid w:val="008D67CA"/>
    <w:rsid w:val="008D6A2D"/>
    <w:rsid w:val="008E2413"/>
    <w:rsid w:val="008E250D"/>
    <w:rsid w:val="008E554D"/>
    <w:rsid w:val="008E55AE"/>
    <w:rsid w:val="008E5B8B"/>
    <w:rsid w:val="008E6A54"/>
    <w:rsid w:val="008E79B2"/>
    <w:rsid w:val="008F0D87"/>
    <w:rsid w:val="008F1882"/>
    <w:rsid w:val="008F1F51"/>
    <w:rsid w:val="008F38B3"/>
    <w:rsid w:val="008F3B14"/>
    <w:rsid w:val="008F3CB1"/>
    <w:rsid w:val="008F5881"/>
    <w:rsid w:val="008F6060"/>
    <w:rsid w:val="008F6D1A"/>
    <w:rsid w:val="008F79DB"/>
    <w:rsid w:val="00900E2B"/>
    <w:rsid w:val="00902E8D"/>
    <w:rsid w:val="00904D23"/>
    <w:rsid w:val="009068D3"/>
    <w:rsid w:val="009071F0"/>
    <w:rsid w:val="00911A3F"/>
    <w:rsid w:val="0091315D"/>
    <w:rsid w:val="00913353"/>
    <w:rsid w:val="00913572"/>
    <w:rsid w:val="0091630C"/>
    <w:rsid w:val="0091672C"/>
    <w:rsid w:val="009174D3"/>
    <w:rsid w:val="00917D02"/>
    <w:rsid w:val="009204A4"/>
    <w:rsid w:val="00922052"/>
    <w:rsid w:val="009220B2"/>
    <w:rsid w:val="0092219B"/>
    <w:rsid w:val="00922297"/>
    <w:rsid w:val="00922C3D"/>
    <w:rsid w:val="00923630"/>
    <w:rsid w:val="00924164"/>
    <w:rsid w:val="0092541D"/>
    <w:rsid w:val="0092560C"/>
    <w:rsid w:val="00925FE6"/>
    <w:rsid w:val="0092614B"/>
    <w:rsid w:val="00926D86"/>
    <w:rsid w:val="00926FEE"/>
    <w:rsid w:val="00927482"/>
    <w:rsid w:val="00930038"/>
    <w:rsid w:val="009301C5"/>
    <w:rsid w:val="00930EA5"/>
    <w:rsid w:val="00930EE3"/>
    <w:rsid w:val="00931033"/>
    <w:rsid w:val="00931770"/>
    <w:rsid w:val="00932AF9"/>
    <w:rsid w:val="009331C5"/>
    <w:rsid w:val="00933FE3"/>
    <w:rsid w:val="00935FE4"/>
    <w:rsid w:val="00936BB2"/>
    <w:rsid w:val="00936FF6"/>
    <w:rsid w:val="00937FED"/>
    <w:rsid w:val="009405E2"/>
    <w:rsid w:val="00940A00"/>
    <w:rsid w:val="009410CA"/>
    <w:rsid w:val="00941398"/>
    <w:rsid w:val="00942004"/>
    <w:rsid w:val="009425EA"/>
    <w:rsid w:val="00942743"/>
    <w:rsid w:val="00942F8D"/>
    <w:rsid w:val="009432AA"/>
    <w:rsid w:val="00943C79"/>
    <w:rsid w:val="009457D7"/>
    <w:rsid w:val="00945E21"/>
    <w:rsid w:val="0094663E"/>
    <w:rsid w:val="0094740C"/>
    <w:rsid w:val="009478FA"/>
    <w:rsid w:val="00947E58"/>
    <w:rsid w:val="00950158"/>
    <w:rsid w:val="0095078C"/>
    <w:rsid w:val="009509CC"/>
    <w:rsid w:val="00950A3D"/>
    <w:rsid w:val="00951776"/>
    <w:rsid w:val="00951F95"/>
    <w:rsid w:val="00953960"/>
    <w:rsid w:val="00955075"/>
    <w:rsid w:val="00955CE6"/>
    <w:rsid w:val="0095618A"/>
    <w:rsid w:val="0095688A"/>
    <w:rsid w:val="00956D6C"/>
    <w:rsid w:val="00956E38"/>
    <w:rsid w:val="00957348"/>
    <w:rsid w:val="00957FC6"/>
    <w:rsid w:val="00961C51"/>
    <w:rsid w:val="00961F4E"/>
    <w:rsid w:val="009629BF"/>
    <w:rsid w:val="0096357A"/>
    <w:rsid w:val="009649B7"/>
    <w:rsid w:val="00964FB5"/>
    <w:rsid w:val="009667F5"/>
    <w:rsid w:val="00970DA3"/>
    <w:rsid w:val="00971022"/>
    <w:rsid w:val="00974026"/>
    <w:rsid w:val="0097432F"/>
    <w:rsid w:val="009745A6"/>
    <w:rsid w:val="00974BD6"/>
    <w:rsid w:val="00975A9E"/>
    <w:rsid w:val="00975EEA"/>
    <w:rsid w:val="009760DA"/>
    <w:rsid w:val="0097700F"/>
    <w:rsid w:val="009770F5"/>
    <w:rsid w:val="009774FF"/>
    <w:rsid w:val="00981363"/>
    <w:rsid w:val="00981614"/>
    <w:rsid w:val="0098198F"/>
    <w:rsid w:val="00981C5F"/>
    <w:rsid w:val="00982BD2"/>
    <w:rsid w:val="00982F18"/>
    <w:rsid w:val="009833D5"/>
    <w:rsid w:val="00984A62"/>
    <w:rsid w:val="00984D10"/>
    <w:rsid w:val="00986234"/>
    <w:rsid w:val="009874C1"/>
    <w:rsid w:val="00991CA5"/>
    <w:rsid w:val="00991F4F"/>
    <w:rsid w:val="00992720"/>
    <w:rsid w:val="00992C46"/>
    <w:rsid w:val="0099510D"/>
    <w:rsid w:val="00996821"/>
    <w:rsid w:val="00997162"/>
    <w:rsid w:val="00997261"/>
    <w:rsid w:val="0099753A"/>
    <w:rsid w:val="00997A75"/>
    <w:rsid w:val="009A046E"/>
    <w:rsid w:val="009A141B"/>
    <w:rsid w:val="009A1A0B"/>
    <w:rsid w:val="009A24B5"/>
    <w:rsid w:val="009A3C27"/>
    <w:rsid w:val="009A4094"/>
    <w:rsid w:val="009A42A7"/>
    <w:rsid w:val="009A4738"/>
    <w:rsid w:val="009A4BF3"/>
    <w:rsid w:val="009A4FFE"/>
    <w:rsid w:val="009A6117"/>
    <w:rsid w:val="009A675F"/>
    <w:rsid w:val="009A6DA4"/>
    <w:rsid w:val="009A6E10"/>
    <w:rsid w:val="009A7997"/>
    <w:rsid w:val="009A7AB2"/>
    <w:rsid w:val="009B0A6C"/>
    <w:rsid w:val="009B29C6"/>
    <w:rsid w:val="009B2B4E"/>
    <w:rsid w:val="009B2FB0"/>
    <w:rsid w:val="009B3C05"/>
    <w:rsid w:val="009B46F8"/>
    <w:rsid w:val="009B6E70"/>
    <w:rsid w:val="009B73D2"/>
    <w:rsid w:val="009B7A22"/>
    <w:rsid w:val="009B7CFE"/>
    <w:rsid w:val="009C013C"/>
    <w:rsid w:val="009C1D32"/>
    <w:rsid w:val="009C27C5"/>
    <w:rsid w:val="009C27DF"/>
    <w:rsid w:val="009C35F4"/>
    <w:rsid w:val="009C3EC2"/>
    <w:rsid w:val="009C4A7A"/>
    <w:rsid w:val="009C4FDF"/>
    <w:rsid w:val="009C5BB7"/>
    <w:rsid w:val="009C5C08"/>
    <w:rsid w:val="009C66DA"/>
    <w:rsid w:val="009C765E"/>
    <w:rsid w:val="009C77E1"/>
    <w:rsid w:val="009D0338"/>
    <w:rsid w:val="009D0566"/>
    <w:rsid w:val="009D27B0"/>
    <w:rsid w:val="009D32B6"/>
    <w:rsid w:val="009D3F88"/>
    <w:rsid w:val="009D442B"/>
    <w:rsid w:val="009D45C1"/>
    <w:rsid w:val="009D466D"/>
    <w:rsid w:val="009D4C58"/>
    <w:rsid w:val="009D4CE2"/>
    <w:rsid w:val="009D4CF2"/>
    <w:rsid w:val="009D622E"/>
    <w:rsid w:val="009D74B7"/>
    <w:rsid w:val="009D7E0C"/>
    <w:rsid w:val="009E0826"/>
    <w:rsid w:val="009E106E"/>
    <w:rsid w:val="009E1FB6"/>
    <w:rsid w:val="009E2260"/>
    <w:rsid w:val="009E2B77"/>
    <w:rsid w:val="009E2FF2"/>
    <w:rsid w:val="009E3702"/>
    <w:rsid w:val="009E3D82"/>
    <w:rsid w:val="009E3F76"/>
    <w:rsid w:val="009E6C25"/>
    <w:rsid w:val="009E7556"/>
    <w:rsid w:val="009E7872"/>
    <w:rsid w:val="009E7ABD"/>
    <w:rsid w:val="009F0EAD"/>
    <w:rsid w:val="009F14AD"/>
    <w:rsid w:val="009F3A60"/>
    <w:rsid w:val="009F3EC2"/>
    <w:rsid w:val="009F3FE1"/>
    <w:rsid w:val="009F5CF7"/>
    <w:rsid w:val="009F6197"/>
    <w:rsid w:val="009F68DA"/>
    <w:rsid w:val="009F6BF8"/>
    <w:rsid w:val="009F6EB8"/>
    <w:rsid w:val="009F6F01"/>
    <w:rsid w:val="009F6FD2"/>
    <w:rsid w:val="009F7EB6"/>
    <w:rsid w:val="00A00F89"/>
    <w:rsid w:val="00A012A3"/>
    <w:rsid w:val="00A01403"/>
    <w:rsid w:val="00A01C91"/>
    <w:rsid w:val="00A02994"/>
    <w:rsid w:val="00A031C4"/>
    <w:rsid w:val="00A05433"/>
    <w:rsid w:val="00A06637"/>
    <w:rsid w:val="00A06651"/>
    <w:rsid w:val="00A06B3C"/>
    <w:rsid w:val="00A10133"/>
    <w:rsid w:val="00A10273"/>
    <w:rsid w:val="00A10331"/>
    <w:rsid w:val="00A10351"/>
    <w:rsid w:val="00A107C8"/>
    <w:rsid w:val="00A111F1"/>
    <w:rsid w:val="00A119EA"/>
    <w:rsid w:val="00A12557"/>
    <w:rsid w:val="00A13B65"/>
    <w:rsid w:val="00A1414C"/>
    <w:rsid w:val="00A151BE"/>
    <w:rsid w:val="00A158C7"/>
    <w:rsid w:val="00A17C8D"/>
    <w:rsid w:val="00A20932"/>
    <w:rsid w:val="00A20A71"/>
    <w:rsid w:val="00A21B66"/>
    <w:rsid w:val="00A22F13"/>
    <w:rsid w:val="00A2331F"/>
    <w:rsid w:val="00A24AC6"/>
    <w:rsid w:val="00A24F58"/>
    <w:rsid w:val="00A26C4D"/>
    <w:rsid w:val="00A27ECE"/>
    <w:rsid w:val="00A3045A"/>
    <w:rsid w:val="00A31650"/>
    <w:rsid w:val="00A31D96"/>
    <w:rsid w:val="00A32008"/>
    <w:rsid w:val="00A32AB3"/>
    <w:rsid w:val="00A32C06"/>
    <w:rsid w:val="00A33BEA"/>
    <w:rsid w:val="00A33E67"/>
    <w:rsid w:val="00A33EDC"/>
    <w:rsid w:val="00A365DD"/>
    <w:rsid w:val="00A36A3C"/>
    <w:rsid w:val="00A40498"/>
    <w:rsid w:val="00A40B4E"/>
    <w:rsid w:val="00A41D51"/>
    <w:rsid w:val="00A41F55"/>
    <w:rsid w:val="00A42D1C"/>
    <w:rsid w:val="00A43680"/>
    <w:rsid w:val="00A45D16"/>
    <w:rsid w:val="00A46CB4"/>
    <w:rsid w:val="00A475E3"/>
    <w:rsid w:val="00A50C12"/>
    <w:rsid w:val="00A51A4B"/>
    <w:rsid w:val="00A5326E"/>
    <w:rsid w:val="00A5340D"/>
    <w:rsid w:val="00A53B07"/>
    <w:rsid w:val="00A53C45"/>
    <w:rsid w:val="00A544F1"/>
    <w:rsid w:val="00A54D65"/>
    <w:rsid w:val="00A5502C"/>
    <w:rsid w:val="00A55C20"/>
    <w:rsid w:val="00A560EF"/>
    <w:rsid w:val="00A56141"/>
    <w:rsid w:val="00A56599"/>
    <w:rsid w:val="00A56919"/>
    <w:rsid w:val="00A56DB9"/>
    <w:rsid w:val="00A57585"/>
    <w:rsid w:val="00A57CFF"/>
    <w:rsid w:val="00A57DA6"/>
    <w:rsid w:val="00A6011C"/>
    <w:rsid w:val="00A605F7"/>
    <w:rsid w:val="00A608A2"/>
    <w:rsid w:val="00A60B3D"/>
    <w:rsid w:val="00A60CC8"/>
    <w:rsid w:val="00A6146A"/>
    <w:rsid w:val="00A61618"/>
    <w:rsid w:val="00A616E4"/>
    <w:rsid w:val="00A61A9D"/>
    <w:rsid w:val="00A61BCF"/>
    <w:rsid w:val="00A61F86"/>
    <w:rsid w:val="00A6377E"/>
    <w:rsid w:val="00A654F2"/>
    <w:rsid w:val="00A66B75"/>
    <w:rsid w:val="00A673DA"/>
    <w:rsid w:val="00A70664"/>
    <w:rsid w:val="00A70ABD"/>
    <w:rsid w:val="00A71635"/>
    <w:rsid w:val="00A71BE7"/>
    <w:rsid w:val="00A73163"/>
    <w:rsid w:val="00A7333F"/>
    <w:rsid w:val="00A74234"/>
    <w:rsid w:val="00A745D6"/>
    <w:rsid w:val="00A74DAA"/>
    <w:rsid w:val="00A74DEF"/>
    <w:rsid w:val="00A75A2E"/>
    <w:rsid w:val="00A76C03"/>
    <w:rsid w:val="00A76CFC"/>
    <w:rsid w:val="00A7732E"/>
    <w:rsid w:val="00A808B3"/>
    <w:rsid w:val="00A80A67"/>
    <w:rsid w:val="00A81440"/>
    <w:rsid w:val="00A823F8"/>
    <w:rsid w:val="00A8486E"/>
    <w:rsid w:val="00A84DA8"/>
    <w:rsid w:val="00A85126"/>
    <w:rsid w:val="00A861C3"/>
    <w:rsid w:val="00A867A7"/>
    <w:rsid w:val="00A86B82"/>
    <w:rsid w:val="00A87A40"/>
    <w:rsid w:val="00A907EF"/>
    <w:rsid w:val="00A90E2D"/>
    <w:rsid w:val="00A90FD6"/>
    <w:rsid w:val="00A922FE"/>
    <w:rsid w:val="00A9400A"/>
    <w:rsid w:val="00A94186"/>
    <w:rsid w:val="00A9440A"/>
    <w:rsid w:val="00A94668"/>
    <w:rsid w:val="00A97A33"/>
    <w:rsid w:val="00AA0585"/>
    <w:rsid w:val="00AA1256"/>
    <w:rsid w:val="00AA1CF3"/>
    <w:rsid w:val="00AA1E14"/>
    <w:rsid w:val="00AA56C2"/>
    <w:rsid w:val="00AA6BEF"/>
    <w:rsid w:val="00AA6F9E"/>
    <w:rsid w:val="00AA791A"/>
    <w:rsid w:val="00AA7CC2"/>
    <w:rsid w:val="00AB0B48"/>
    <w:rsid w:val="00AB28D3"/>
    <w:rsid w:val="00AB3F9E"/>
    <w:rsid w:val="00AB4DE1"/>
    <w:rsid w:val="00AB5A60"/>
    <w:rsid w:val="00AB7206"/>
    <w:rsid w:val="00AB7CC9"/>
    <w:rsid w:val="00AC055C"/>
    <w:rsid w:val="00AC0A2D"/>
    <w:rsid w:val="00AC11F9"/>
    <w:rsid w:val="00AC2198"/>
    <w:rsid w:val="00AC2983"/>
    <w:rsid w:val="00AC467F"/>
    <w:rsid w:val="00AC5426"/>
    <w:rsid w:val="00AC648D"/>
    <w:rsid w:val="00AC6BFE"/>
    <w:rsid w:val="00AC6C4E"/>
    <w:rsid w:val="00AD0865"/>
    <w:rsid w:val="00AD1058"/>
    <w:rsid w:val="00AD1506"/>
    <w:rsid w:val="00AD166F"/>
    <w:rsid w:val="00AD1C87"/>
    <w:rsid w:val="00AD2EF0"/>
    <w:rsid w:val="00AD3D24"/>
    <w:rsid w:val="00AD3F1B"/>
    <w:rsid w:val="00AD46E3"/>
    <w:rsid w:val="00AD538B"/>
    <w:rsid w:val="00AD5B25"/>
    <w:rsid w:val="00AD63A5"/>
    <w:rsid w:val="00AD7295"/>
    <w:rsid w:val="00AD7526"/>
    <w:rsid w:val="00AD76B8"/>
    <w:rsid w:val="00AD7933"/>
    <w:rsid w:val="00AD7FF0"/>
    <w:rsid w:val="00AE12CC"/>
    <w:rsid w:val="00AE1D14"/>
    <w:rsid w:val="00AE23A9"/>
    <w:rsid w:val="00AE30A1"/>
    <w:rsid w:val="00AE56D0"/>
    <w:rsid w:val="00AE70AD"/>
    <w:rsid w:val="00AE7C92"/>
    <w:rsid w:val="00AF1539"/>
    <w:rsid w:val="00AF1ECC"/>
    <w:rsid w:val="00AF2047"/>
    <w:rsid w:val="00AF2066"/>
    <w:rsid w:val="00AF2298"/>
    <w:rsid w:val="00AF24DE"/>
    <w:rsid w:val="00AF2924"/>
    <w:rsid w:val="00AF2F5B"/>
    <w:rsid w:val="00AF3CCD"/>
    <w:rsid w:val="00AF4284"/>
    <w:rsid w:val="00AF4B82"/>
    <w:rsid w:val="00AF5143"/>
    <w:rsid w:val="00AF5333"/>
    <w:rsid w:val="00AF54F4"/>
    <w:rsid w:val="00AF5737"/>
    <w:rsid w:val="00AF5A30"/>
    <w:rsid w:val="00AF5D2B"/>
    <w:rsid w:val="00AF5E69"/>
    <w:rsid w:val="00B006FF"/>
    <w:rsid w:val="00B01A3F"/>
    <w:rsid w:val="00B028EF"/>
    <w:rsid w:val="00B02E99"/>
    <w:rsid w:val="00B04564"/>
    <w:rsid w:val="00B04958"/>
    <w:rsid w:val="00B05481"/>
    <w:rsid w:val="00B05C2E"/>
    <w:rsid w:val="00B05CCE"/>
    <w:rsid w:val="00B076D8"/>
    <w:rsid w:val="00B10829"/>
    <w:rsid w:val="00B10CAB"/>
    <w:rsid w:val="00B10EA5"/>
    <w:rsid w:val="00B118E6"/>
    <w:rsid w:val="00B11995"/>
    <w:rsid w:val="00B12BE7"/>
    <w:rsid w:val="00B132F3"/>
    <w:rsid w:val="00B13648"/>
    <w:rsid w:val="00B1401A"/>
    <w:rsid w:val="00B15DCC"/>
    <w:rsid w:val="00B15EEB"/>
    <w:rsid w:val="00B1625F"/>
    <w:rsid w:val="00B17383"/>
    <w:rsid w:val="00B225A3"/>
    <w:rsid w:val="00B22948"/>
    <w:rsid w:val="00B24054"/>
    <w:rsid w:val="00B24C16"/>
    <w:rsid w:val="00B24E7F"/>
    <w:rsid w:val="00B3025B"/>
    <w:rsid w:val="00B3192C"/>
    <w:rsid w:val="00B321B3"/>
    <w:rsid w:val="00B3285A"/>
    <w:rsid w:val="00B34275"/>
    <w:rsid w:val="00B34C7A"/>
    <w:rsid w:val="00B35518"/>
    <w:rsid w:val="00B35B9A"/>
    <w:rsid w:val="00B371D0"/>
    <w:rsid w:val="00B406D0"/>
    <w:rsid w:val="00B406DF"/>
    <w:rsid w:val="00B41EDF"/>
    <w:rsid w:val="00B42AD4"/>
    <w:rsid w:val="00B44897"/>
    <w:rsid w:val="00B4759C"/>
    <w:rsid w:val="00B4767A"/>
    <w:rsid w:val="00B5044B"/>
    <w:rsid w:val="00B526A0"/>
    <w:rsid w:val="00B52DBE"/>
    <w:rsid w:val="00B533DE"/>
    <w:rsid w:val="00B53A31"/>
    <w:rsid w:val="00B567E0"/>
    <w:rsid w:val="00B572DE"/>
    <w:rsid w:val="00B61CC3"/>
    <w:rsid w:val="00B631E3"/>
    <w:rsid w:val="00B63D74"/>
    <w:rsid w:val="00B66E0F"/>
    <w:rsid w:val="00B66FF6"/>
    <w:rsid w:val="00B67C96"/>
    <w:rsid w:val="00B726D3"/>
    <w:rsid w:val="00B72B41"/>
    <w:rsid w:val="00B730FF"/>
    <w:rsid w:val="00B733E1"/>
    <w:rsid w:val="00B73ACC"/>
    <w:rsid w:val="00B748A2"/>
    <w:rsid w:val="00B75614"/>
    <w:rsid w:val="00B75A90"/>
    <w:rsid w:val="00B771BB"/>
    <w:rsid w:val="00B802DD"/>
    <w:rsid w:val="00B81793"/>
    <w:rsid w:val="00B81A93"/>
    <w:rsid w:val="00B81EC7"/>
    <w:rsid w:val="00B84CB5"/>
    <w:rsid w:val="00B85387"/>
    <w:rsid w:val="00B855AE"/>
    <w:rsid w:val="00B87EED"/>
    <w:rsid w:val="00B87FDE"/>
    <w:rsid w:val="00B90FDD"/>
    <w:rsid w:val="00B9339C"/>
    <w:rsid w:val="00B93C4E"/>
    <w:rsid w:val="00B93C84"/>
    <w:rsid w:val="00B9435D"/>
    <w:rsid w:val="00B94609"/>
    <w:rsid w:val="00BA4083"/>
    <w:rsid w:val="00BA4281"/>
    <w:rsid w:val="00BA48C6"/>
    <w:rsid w:val="00BA6CD7"/>
    <w:rsid w:val="00BA6E65"/>
    <w:rsid w:val="00BA6E6E"/>
    <w:rsid w:val="00BA7CAA"/>
    <w:rsid w:val="00BB0071"/>
    <w:rsid w:val="00BB0DBC"/>
    <w:rsid w:val="00BB1018"/>
    <w:rsid w:val="00BB1178"/>
    <w:rsid w:val="00BB145B"/>
    <w:rsid w:val="00BB15ED"/>
    <w:rsid w:val="00BB2AB9"/>
    <w:rsid w:val="00BB30CB"/>
    <w:rsid w:val="00BB3E26"/>
    <w:rsid w:val="00BB3F3C"/>
    <w:rsid w:val="00BB46E4"/>
    <w:rsid w:val="00BB5538"/>
    <w:rsid w:val="00BB6798"/>
    <w:rsid w:val="00BB7E4B"/>
    <w:rsid w:val="00BC09CD"/>
    <w:rsid w:val="00BC1FC4"/>
    <w:rsid w:val="00BC241A"/>
    <w:rsid w:val="00BC2AD5"/>
    <w:rsid w:val="00BC2E84"/>
    <w:rsid w:val="00BC3C0D"/>
    <w:rsid w:val="00BC3E09"/>
    <w:rsid w:val="00BC418C"/>
    <w:rsid w:val="00BC482E"/>
    <w:rsid w:val="00BC50C2"/>
    <w:rsid w:val="00BC62CE"/>
    <w:rsid w:val="00BC6AE8"/>
    <w:rsid w:val="00BC746E"/>
    <w:rsid w:val="00BD0682"/>
    <w:rsid w:val="00BD1F83"/>
    <w:rsid w:val="00BD2391"/>
    <w:rsid w:val="00BD41C3"/>
    <w:rsid w:val="00BD5827"/>
    <w:rsid w:val="00BD5D82"/>
    <w:rsid w:val="00BD69CD"/>
    <w:rsid w:val="00BD6D67"/>
    <w:rsid w:val="00BD6FA1"/>
    <w:rsid w:val="00BE009C"/>
    <w:rsid w:val="00BE05DA"/>
    <w:rsid w:val="00BE1578"/>
    <w:rsid w:val="00BE2525"/>
    <w:rsid w:val="00BE488F"/>
    <w:rsid w:val="00BE4A0B"/>
    <w:rsid w:val="00BE542F"/>
    <w:rsid w:val="00BE61D1"/>
    <w:rsid w:val="00BE6793"/>
    <w:rsid w:val="00BF166F"/>
    <w:rsid w:val="00BF2A68"/>
    <w:rsid w:val="00BF44A3"/>
    <w:rsid w:val="00BF44FC"/>
    <w:rsid w:val="00BF455B"/>
    <w:rsid w:val="00BF586A"/>
    <w:rsid w:val="00BF69D4"/>
    <w:rsid w:val="00BF71B4"/>
    <w:rsid w:val="00BF721B"/>
    <w:rsid w:val="00BF7F78"/>
    <w:rsid w:val="00C019F5"/>
    <w:rsid w:val="00C01AB5"/>
    <w:rsid w:val="00C01E74"/>
    <w:rsid w:val="00C0202E"/>
    <w:rsid w:val="00C02A35"/>
    <w:rsid w:val="00C03DFC"/>
    <w:rsid w:val="00C03F6F"/>
    <w:rsid w:val="00C04194"/>
    <w:rsid w:val="00C05624"/>
    <w:rsid w:val="00C060C0"/>
    <w:rsid w:val="00C06750"/>
    <w:rsid w:val="00C074ED"/>
    <w:rsid w:val="00C07F99"/>
    <w:rsid w:val="00C120CA"/>
    <w:rsid w:val="00C132D3"/>
    <w:rsid w:val="00C13360"/>
    <w:rsid w:val="00C13CE1"/>
    <w:rsid w:val="00C145E0"/>
    <w:rsid w:val="00C1556E"/>
    <w:rsid w:val="00C158EA"/>
    <w:rsid w:val="00C16053"/>
    <w:rsid w:val="00C201B8"/>
    <w:rsid w:val="00C20FB1"/>
    <w:rsid w:val="00C218C9"/>
    <w:rsid w:val="00C2296D"/>
    <w:rsid w:val="00C22A2F"/>
    <w:rsid w:val="00C2301B"/>
    <w:rsid w:val="00C23439"/>
    <w:rsid w:val="00C23625"/>
    <w:rsid w:val="00C23DD9"/>
    <w:rsid w:val="00C24D67"/>
    <w:rsid w:val="00C255A6"/>
    <w:rsid w:val="00C25746"/>
    <w:rsid w:val="00C2582B"/>
    <w:rsid w:val="00C2696B"/>
    <w:rsid w:val="00C26CC4"/>
    <w:rsid w:val="00C278CC"/>
    <w:rsid w:val="00C30401"/>
    <w:rsid w:val="00C30C50"/>
    <w:rsid w:val="00C329BE"/>
    <w:rsid w:val="00C33978"/>
    <w:rsid w:val="00C33ED4"/>
    <w:rsid w:val="00C34539"/>
    <w:rsid w:val="00C34D0C"/>
    <w:rsid w:val="00C353D4"/>
    <w:rsid w:val="00C359EE"/>
    <w:rsid w:val="00C35A5E"/>
    <w:rsid w:val="00C37ED3"/>
    <w:rsid w:val="00C405A5"/>
    <w:rsid w:val="00C40FD7"/>
    <w:rsid w:val="00C42023"/>
    <w:rsid w:val="00C42874"/>
    <w:rsid w:val="00C43CE4"/>
    <w:rsid w:val="00C452DB"/>
    <w:rsid w:val="00C46419"/>
    <w:rsid w:val="00C466E2"/>
    <w:rsid w:val="00C474F9"/>
    <w:rsid w:val="00C500C4"/>
    <w:rsid w:val="00C509AD"/>
    <w:rsid w:val="00C512B4"/>
    <w:rsid w:val="00C5142B"/>
    <w:rsid w:val="00C51B94"/>
    <w:rsid w:val="00C522E8"/>
    <w:rsid w:val="00C52994"/>
    <w:rsid w:val="00C534B4"/>
    <w:rsid w:val="00C54EB2"/>
    <w:rsid w:val="00C55C71"/>
    <w:rsid w:val="00C56469"/>
    <w:rsid w:val="00C56AE1"/>
    <w:rsid w:val="00C570EB"/>
    <w:rsid w:val="00C62102"/>
    <w:rsid w:val="00C6231B"/>
    <w:rsid w:val="00C63022"/>
    <w:rsid w:val="00C63634"/>
    <w:rsid w:val="00C65284"/>
    <w:rsid w:val="00C66376"/>
    <w:rsid w:val="00C66E5E"/>
    <w:rsid w:val="00C67BEB"/>
    <w:rsid w:val="00C705D9"/>
    <w:rsid w:val="00C708D2"/>
    <w:rsid w:val="00C70AD5"/>
    <w:rsid w:val="00C70E20"/>
    <w:rsid w:val="00C711A6"/>
    <w:rsid w:val="00C721E5"/>
    <w:rsid w:val="00C7294D"/>
    <w:rsid w:val="00C73AC7"/>
    <w:rsid w:val="00C744E5"/>
    <w:rsid w:val="00C74773"/>
    <w:rsid w:val="00C74802"/>
    <w:rsid w:val="00C76AB2"/>
    <w:rsid w:val="00C80430"/>
    <w:rsid w:val="00C807A3"/>
    <w:rsid w:val="00C80C77"/>
    <w:rsid w:val="00C80D8C"/>
    <w:rsid w:val="00C8602B"/>
    <w:rsid w:val="00C8607B"/>
    <w:rsid w:val="00C86620"/>
    <w:rsid w:val="00C87B42"/>
    <w:rsid w:val="00C87BE5"/>
    <w:rsid w:val="00C90FBE"/>
    <w:rsid w:val="00C94C29"/>
    <w:rsid w:val="00C95BF2"/>
    <w:rsid w:val="00C9646E"/>
    <w:rsid w:val="00C9677E"/>
    <w:rsid w:val="00C97AE7"/>
    <w:rsid w:val="00C97D82"/>
    <w:rsid w:val="00CA11B9"/>
    <w:rsid w:val="00CA14CB"/>
    <w:rsid w:val="00CA18D5"/>
    <w:rsid w:val="00CA1A38"/>
    <w:rsid w:val="00CA1A47"/>
    <w:rsid w:val="00CA1FB2"/>
    <w:rsid w:val="00CA36D9"/>
    <w:rsid w:val="00CA429C"/>
    <w:rsid w:val="00CA4F5B"/>
    <w:rsid w:val="00CA547C"/>
    <w:rsid w:val="00CA5EA0"/>
    <w:rsid w:val="00CA6378"/>
    <w:rsid w:val="00CA7122"/>
    <w:rsid w:val="00CB0647"/>
    <w:rsid w:val="00CB0FB5"/>
    <w:rsid w:val="00CB3216"/>
    <w:rsid w:val="00CB3C16"/>
    <w:rsid w:val="00CB40F8"/>
    <w:rsid w:val="00CB5878"/>
    <w:rsid w:val="00CB6EA6"/>
    <w:rsid w:val="00CB7356"/>
    <w:rsid w:val="00CC071C"/>
    <w:rsid w:val="00CC0CA5"/>
    <w:rsid w:val="00CC36DE"/>
    <w:rsid w:val="00CC39B5"/>
    <w:rsid w:val="00CC435C"/>
    <w:rsid w:val="00CC4688"/>
    <w:rsid w:val="00CC6C08"/>
    <w:rsid w:val="00CC7B3A"/>
    <w:rsid w:val="00CD068E"/>
    <w:rsid w:val="00CD08B4"/>
    <w:rsid w:val="00CD0FFC"/>
    <w:rsid w:val="00CD1048"/>
    <w:rsid w:val="00CD174E"/>
    <w:rsid w:val="00CD1932"/>
    <w:rsid w:val="00CD34AD"/>
    <w:rsid w:val="00CD34EF"/>
    <w:rsid w:val="00CD3695"/>
    <w:rsid w:val="00CD3B26"/>
    <w:rsid w:val="00CD4BDF"/>
    <w:rsid w:val="00CD4FCC"/>
    <w:rsid w:val="00CD518C"/>
    <w:rsid w:val="00CD5299"/>
    <w:rsid w:val="00CD551E"/>
    <w:rsid w:val="00CD604C"/>
    <w:rsid w:val="00CD609F"/>
    <w:rsid w:val="00CD65D1"/>
    <w:rsid w:val="00CD767C"/>
    <w:rsid w:val="00CD7861"/>
    <w:rsid w:val="00CD7F48"/>
    <w:rsid w:val="00CE1657"/>
    <w:rsid w:val="00CE167F"/>
    <w:rsid w:val="00CE1D5C"/>
    <w:rsid w:val="00CE320B"/>
    <w:rsid w:val="00CE4909"/>
    <w:rsid w:val="00CE4F60"/>
    <w:rsid w:val="00CE5406"/>
    <w:rsid w:val="00CE5B43"/>
    <w:rsid w:val="00CE5F88"/>
    <w:rsid w:val="00CE70FF"/>
    <w:rsid w:val="00CE733F"/>
    <w:rsid w:val="00CE75DB"/>
    <w:rsid w:val="00CF14D0"/>
    <w:rsid w:val="00CF162E"/>
    <w:rsid w:val="00CF2271"/>
    <w:rsid w:val="00CF333F"/>
    <w:rsid w:val="00CF3941"/>
    <w:rsid w:val="00CF5260"/>
    <w:rsid w:val="00CF65F0"/>
    <w:rsid w:val="00D000FD"/>
    <w:rsid w:val="00D00D8F"/>
    <w:rsid w:val="00D02EEC"/>
    <w:rsid w:val="00D03191"/>
    <w:rsid w:val="00D03822"/>
    <w:rsid w:val="00D03B3A"/>
    <w:rsid w:val="00D046C3"/>
    <w:rsid w:val="00D05D52"/>
    <w:rsid w:val="00D05F71"/>
    <w:rsid w:val="00D0610C"/>
    <w:rsid w:val="00D06E86"/>
    <w:rsid w:val="00D074BA"/>
    <w:rsid w:val="00D075F7"/>
    <w:rsid w:val="00D076DD"/>
    <w:rsid w:val="00D1027E"/>
    <w:rsid w:val="00D10413"/>
    <w:rsid w:val="00D10E85"/>
    <w:rsid w:val="00D11BA4"/>
    <w:rsid w:val="00D11CCD"/>
    <w:rsid w:val="00D123C4"/>
    <w:rsid w:val="00D148E5"/>
    <w:rsid w:val="00D14936"/>
    <w:rsid w:val="00D1507F"/>
    <w:rsid w:val="00D15415"/>
    <w:rsid w:val="00D17820"/>
    <w:rsid w:val="00D17D28"/>
    <w:rsid w:val="00D205FF"/>
    <w:rsid w:val="00D21B75"/>
    <w:rsid w:val="00D22C9C"/>
    <w:rsid w:val="00D22D2C"/>
    <w:rsid w:val="00D23FC0"/>
    <w:rsid w:val="00D24827"/>
    <w:rsid w:val="00D24BA1"/>
    <w:rsid w:val="00D25767"/>
    <w:rsid w:val="00D260FD"/>
    <w:rsid w:val="00D27087"/>
    <w:rsid w:val="00D325C0"/>
    <w:rsid w:val="00D3345E"/>
    <w:rsid w:val="00D3386E"/>
    <w:rsid w:val="00D3449E"/>
    <w:rsid w:val="00D35A11"/>
    <w:rsid w:val="00D35B09"/>
    <w:rsid w:val="00D35CE1"/>
    <w:rsid w:val="00D360E3"/>
    <w:rsid w:val="00D36FBF"/>
    <w:rsid w:val="00D4030E"/>
    <w:rsid w:val="00D42E92"/>
    <w:rsid w:val="00D43103"/>
    <w:rsid w:val="00D434BC"/>
    <w:rsid w:val="00D442BB"/>
    <w:rsid w:val="00D46F43"/>
    <w:rsid w:val="00D47C6E"/>
    <w:rsid w:val="00D50D8C"/>
    <w:rsid w:val="00D51036"/>
    <w:rsid w:val="00D51C23"/>
    <w:rsid w:val="00D52528"/>
    <w:rsid w:val="00D52FF9"/>
    <w:rsid w:val="00D543B4"/>
    <w:rsid w:val="00D54C09"/>
    <w:rsid w:val="00D56821"/>
    <w:rsid w:val="00D56E8F"/>
    <w:rsid w:val="00D56FCF"/>
    <w:rsid w:val="00D57EBA"/>
    <w:rsid w:val="00D606B2"/>
    <w:rsid w:val="00D60EE6"/>
    <w:rsid w:val="00D61DC9"/>
    <w:rsid w:val="00D6212A"/>
    <w:rsid w:val="00D624D3"/>
    <w:rsid w:val="00D6298E"/>
    <w:rsid w:val="00D63BF9"/>
    <w:rsid w:val="00D6458F"/>
    <w:rsid w:val="00D64C6B"/>
    <w:rsid w:val="00D64D03"/>
    <w:rsid w:val="00D66B9E"/>
    <w:rsid w:val="00D67FD1"/>
    <w:rsid w:val="00D70C30"/>
    <w:rsid w:val="00D70FAD"/>
    <w:rsid w:val="00D71523"/>
    <w:rsid w:val="00D72434"/>
    <w:rsid w:val="00D725AD"/>
    <w:rsid w:val="00D72AE2"/>
    <w:rsid w:val="00D7361A"/>
    <w:rsid w:val="00D73783"/>
    <w:rsid w:val="00D765C4"/>
    <w:rsid w:val="00D775AF"/>
    <w:rsid w:val="00D80613"/>
    <w:rsid w:val="00D81041"/>
    <w:rsid w:val="00D818C6"/>
    <w:rsid w:val="00D84241"/>
    <w:rsid w:val="00D84FF6"/>
    <w:rsid w:val="00D85865"/>
    <w:rsid w:val="00D86755"/>
    <w:rsid w:val="00D901DB"/>
    <w:rsid w:val="00D9088B"/>
    <w:rsid w:val="00D92683"/>
    <w:rsid w:val="00D92895"/>
    <w:rsid w:val="00DA1457"/>
    <w:rsid w:val="00DA145B"/>
    <w:rsid w:val="00DA17C3"/>
    <w:rsid w:val="00DA1F56"/>
    <w:rsid w:val="00DA285C"/>
    <w:rsid w:val="00DA37E7"/>
    <w:rsid w:val="00DA3C56"/>
    <w:rsid w:val="00DA448F"/>
    <w:rsid w:val="00DA449D"/>
    <w:rsid w:val="00DA58C4"/>
    <w:rsid w:val="00DA5F21"/>
    <w:rsid w:val="00DA763D"/>
    <w:rsid w:val="00DA7D9F"/>
    <w:rsid w:val="00DB0964"/>
    <w:rsid w:val="00DB1645"/>
    <w:rsid w:val="00DB2530"/>
    <w:rsid w:val="00DB25C2"/>
    <w:rsid w:val="00DB31DB"/>
    <w:rsid w:val="00DB3886"/>
    <w:rsid w:val="00DB400B"/>
    <w:rsid w:val="00DB4D1A"/>
    <w:rsid w:val="00DB504C"/>
    <w:rsid w:val="00DB5139"/>
    <w:rsid w:val="00DB5727"/>
    <w:rsid w:val="00DB5B82"/>
    <w:rsid w:val="00DB5FA7"/>
    <w:rsid w:val="00DB68FD"/>
    <w:rsid w:val="00DB6D0C"/>
    <w:rsid w:val="00DB749E"/>
    <w:rsid w:val="00DB7CA3"/>
    <w:rsid w:val="00DC1B82"/>
    <w:rsid w:val="00DC2A64"/>
    <w:rsid w:val="00DC3603"/>
    <w:rsid w:val="00DC364F"/>
    <w:rsid w:val="00DC3E01"/>
    <w:rsid w:val="00DC5BBB"/>
    <w:rsid w:val="00DC6380"/>
    <w:rsid w:val="00DC6533"/>
    <w:rsid w:val="00DC69F7"/>
    <w:rsid w:val="00DC6EE1"/>
    <w:rsid w:val="00DC787C"/>
    <w:rsid w:val="00DC78A8"/>
    <w:rsid w:val="00DD0541"/>
    <w:rsid w:val="00DD0643"/>
    <w:rsid w:val="00DD101E"/>
    <w:rsid w:val="00DD1BD8"/>
    <w:rsid w:val="00DD1D0E"/>
    <w:rsid w:val="00DD2249"/>
    <w:rsid w:val="00DD2E6B"/>
    <w:rsid w:val="00DD3591"/>
    <w:rsid w:val="00DD3915"/>
    <w:rsid w:val="00DD44E3"/>
    <w:rsid w:val="00DD7C38"/>
    <w:rsid w:val="00DE14C8"/>
    <w:rsid w:val="00DE3869"/>
    <w:rsid w:val="00DE3D65"/>
    <w:rsid w:val="00DE42DF"/>
    <w:rsid w:val="00DE4633"/>
    <w:rsid w:val="00DE4AF1"/>
    <w:rsid w:val="00DE4F4C"/>
    <w:rsid w:val="00DE6CD6"/>
    <w:rsid w:val="00DE744A"/>
    <w:rsid w:val="00DE77D5"/>
    <w:rsid w:val="00DF058C"/>
    <w:rsid w:val="00DF5827"/>
    <w:rsid w:val="00E00901"/>
    <w:rsid w:val="00E0152C"/>
    <w:rsid w:val="00E03063"/>
    <w:rsid w:val="00E04D35"/>
    <w:rsid w:val="00E04E7F"/>
    <w:rsid w:val="00E06189"/>
    <w:rsid w:val="00E07104"/>
    <w:rsid w:val="00E0731D"/>
    <w:rsid w:val="00E121EC"/>
    <w:rsid w:val="00E12FCE"/>
    <w:rsid w:val="00E13AA2"/>
    <w:rsid w:val="00E13FA1"/>
    <w:rsid w:val="00E14523"/>
    <w:rsid w:val="00E1651C"/>
    <w:rsid w:val="00E176EE"/>
    <w:rsid w:val="00E20703"/>
    <w:rsid w:val="00E20B51"/>
    <w:rsid w:val="00E214B2"/>
    <w:rsid w:val="00E229FD"/>
    <w:rsid w:val="00E23055"/>
    <w:rsid w:val="00E2332B"/>
    <w:rsid w:val="00E23447"/>
    <w:rsid w:val="00E24CBF"/>
    <w:rsid w:val="00E25280"/>
    <w:rsid w:val="00E26680"/>
    <w:rsid w:val="00E26D29"/>
    <w:rsid w:val="00E272B6"/>
    <w:rsid w:val="00E30C4C"/>
    <w:rsid w:val="00E315F4"/>
    <w:rsid w:val="00E318E5"/>
    <w:rsid w:val="00E33408"/>
    <w:rsid w:val="00E33878"/>
    <w:rsid w:val="00E33C44"/>
    <w:rsid w:val="00E33DA9"/>
    <w:rsid w:val="00E34143"/>
    <w:rsid w:val="00E34557"/>
    <w:rsid w:val="00E3505D"/>
    <w:rsid w:val="00E37022"/>
    <w:rsid w:val="00E3735D"/>
    <w:rsid w:val="00E40DF6"/>
    <w:rsid w:val="00E4108D"/>
    <w:rsid w:val="00E4109F"/>
    <w:rsid w:val="00E415E1"/>
    <w:rsid w:val="00E42CD1"/>
    <w:rsid w:val="00E45E72"/>
    <w:rsid w:val="00E46D4B"/>
    <w:rsid w:val="00E50309"/>
    <w:rsid w:val="00E507F7"/>
    <w:rsid w:val="00E50B70"/>
    <w:rsid w:val="00E50F78"/>
    <w:rsid w:val="00E511A0"/>
    <w:rsid w:val="00E5122E"/>
    <w:rsid w:val="00E51B3E"/>
    <w:rsid w:val="00E529C8"/>
    <w:rsid w:val="00E5345B"/>
    <w:rsid w:val="00E535CF"/>
    <w:rsid w:val="00E5425B"/>
    <w:rsid w:val="00E54512"/>
    <w:rsid w:val="00E548CA"/>
    <w:rsid w:val="00E566C5"/>
    <w:rsid w:val="00E56AE4"/>
    <w:rsid w:val="00E56BB6"/>
    <w:rsid w:val="00E56DED"/>
    <w:rsid w:val="00E610BD"/>
    <w:rsid w:val="00E6131A"/>
    <w:rsid w:val="00E6258D"/>
    <w:rsid w:val="00E62640"/>
    <w:rsid w:val="00E63832"/>
    <w:rsid w:val="00E63938"/>
    <w:rsid w:val="00E656AE"/>
    <w:rsid w:val="00E66371"/>
    <w:rsid w:val="00E66CA3"/>
    <w:rsid w:val="00E66EB9"/>
    <w:rsid w:val="00E66FEE"/>
    <w:rsid w:val="00E67BD4"/>
    <w:rsid w:val="00E67E7E"/>
    <w:rsid w:val="00E71ACB"/>
    <w:rsid w:val="00E71BD8"/>
    <w:rsid w:val="00E73274"/>
    <w:rsid w:val="00E732C9"/>
    <w:rsid w:val="00E73F44"/>
    <w:rsid w:val="00E742B0"/>
    <w:rsid w:val="00E75E74"/>
    <w:rsid w:val="00E76A28"/>
    <w:rsid w:val="00E76C4F"/>
    <w:rsid w:val="00E770AF"/>
    <w:rsid w:val="00E77A0C"/>
    <w:rsid w:val="00E77A91"/>
    <w:rsid w:val="00E80AA1"/>
    <w:rsid w:val="00E81132"/>
    <w:rsid w:val="00E81C19"/>
    <w:rsid w:val="00E82194"/>
    <w:rsid w:val="00E827B7"/>
    <w:rsid w:val="00E834B4"/>
    <w:rsid w:val="00E835F2"/>
    <w:rsid w:val="00E835FF"/>
    <w:rsid w:val="00E83EB5"/>
    <w:rsid w:val="00E843A0"/>
    <w:rsid w:val="00E854C6"/>
    <w:rsid w:val="00E8607C"/>
    <w:rsid w:val="00E86260"/>
    <w:rsid w:val="00E874CC"/>
    <w:rsid w:val="00E9098C"/>
    <w:rsid w:val="00E90FC5"/>
    <w:rsid w:val="00E920B9"/>
    <w:rsid w:val="00E928F4"/>
    <w:rsid w:val="00E941CB"/>
    <w:rsid w:val="00E94A53"/>
    <w:rsid w:val="00E96E08"/>
    <w:rsid w:val="00E970AA"/>
    <w:rsid w:val="00E97998"/>
    <w:rsid w:val="00E97ED7"/>
    <w:rsid w:val="00EA0B90"/>
    <w:rsid w:val="00EA356E"/>
    <w:rsid w:val="00EA3FFA"/>
    <w:rsid w:val="00EA43E1"/>
    <w:rsid w:val="00EA4C00"/>
    <w:rsid w:val="00EA59C6"/>
    <w:rsid w:val="00EA63C4"/>
    <w:rsid w:val="00EB03EA"/>
    <w:rsid w:val="00EB0CF1"/>
    <w:rsid w:val="00EB1609"/>
    <w:rsid w:val="00EB2199"/>
    <w:rsid w:val="00EB2467"/>
    <w:rsid w:val="00EB2A76"/>
    <w:rsid w:val="00EB2FDA"/>
    <w:rsid w:val="00EB3CD9"/>
    <w:rsid w:val="00EB463B"/>
    <w:rsid w:val="00EB5E85"/>
    <w:rsid w:val="00EB7C7C"/>
    <w:rsid w:val="00EC0916"/>
    <w:rsid w:val="00EC1370"/>
    <w:rsid w:val="00EC2209"/>
    <w:rsid w:val="00EC313C"/>
    <w:rsid w:val="00EC4CF8"/>
    <w:rsid w:val="00EC510A"/>
    <w:rsid w:val="00EC547C"/>
    <w:rsid w:val="00EC575C"/>
    <w:rsid w:val="00EC7183"/>
    <w:rsid w:val="00EC775C"/>
    <w:rsid w:val="00ED06D9"/>
    <w:rsid w:val="00ED092A"/>
    <w:rsid w:val="00ED0DD9"/>
    <w:rsid w:val="00ED1ECB"/>
    <w:rsid w:val="00ED2FF4"/>
    <w:rsid w:val="00ED3796"/>
    <w:rsid w:val="00ED38BE"/>
    <w:rsid w:val="00ED5D51"/>
    <w:rsid w:val="00ED60EF"/>
    <w:rsid w:val="00ED7479"/>
    <w:rsid w:val="00ED76A7"/>
    <w:rsid w:val="00ED7779"/>
    <w:rsid w:val="00EE033C"/>
    <w:rsid w:val="00EE1AFC"/>
    <w:rsid w:val="00EE2519"/>
    <w:rsid w:val="00EE2785"/>
    <w:rsid w:val="00EE3879"/>
    <w:rsid w:val="00EE4149"/>
    <w:rsid w:val="00EE54C4"/>
    <w:rsid w:val="00EE6B72"/>
    <w:rsid w:val="00EE7E17"/>
    <w:rsid w:val="00EF0374"/>
    <w:rsid w:val="00EF201F"/>
    <w:rsid w:val="00EF23CA"/>
    <w:rsid w:val="00EF2762"/>
    <w:rsid w:val="00EF305A"/>
    <w:rsid w:val="00EF32DF"/>
    <w:rsid w:val="00EF336D"/>
    <w:rsid w:val="00EF6A89"/>
    <w:rsid w:val="00EF7C81"/>
    <w:rsid w:val="00F0005B"/>
    <w:rsid w:val="00F001A4"/>
    <w:rsid w:val="00F00B25"/>
    <w:rsid w:val="00F03101"/>
    <w:rsid w:val="00F03790"/>
    <w:rsid w:val="00F04752"/>
    <w:rsid w:val="00F057D8"/>
    <w:rsid w:val="00F06DB7"/>
    <w:rsid w:val="00F0731E"/>
    <w:rsid w:val="00F075BC"/>
    <w:rsid w:val="00F077F0"/>
    <w:rsid w:val="00F102C9"/>
    <w:rsid w:val="00F107F8"/>
    <w:rsid w:val="00F10DE4"/>
    <w:rsid w:val="00F11643"/>
    <w:rsid w:val="00F11969"/>
    <w:rsid w:val="00F12414"/>
    <w:rsid w:val="00F13AC8"/>
    <w:rsid w:val="00F1505A"/>
    <w:rsid w:val="00F1526D"/>
    <w:rsid w:val="00F169DA"/>
    <w:rsid w:val="00F1769E"/>
    <w:rsid w:val="00F17FD7"/>
    <w:rsid w:val="00F203D0"/>
    <w:rsid w:val="00F21A08"/>
    <w:rsid w:val="00F235DA"/>
    <w:rsid w:val="00F236FA"/>
    <w:rsid w:val="00F24597"/>
    <w:rsid w:val="00F26A6F"/>
    <w:rsid w:val="00F27087"/>
    <w:rsid w:val="00F270B9"/>
    <w:rsid w:val="00F27388"/>
    <w:rsid w:val="00F27A32"/>
    <w:rsid w:val="00F301FC"/>
    <w:rsid w:val="00F30AFF"/>
    <w:rsid w:val="00F31556"/>
    <w:rsid w:val="00F31EDA"/>
    <w:rsid w:val="00F321C2"/>
    <w:rsid w:val="00F33E85"/>
    <w:rsid w:val="00F36FE5"/>
    <w:rsid w:val="00F370FC"/>
    <w:rsid w:val="00F40107"/>
    <w:rsid w:val="00F401A8"/>
    <w:rsid w:val="00F40AF0"/>
    <w:rsid w:val="00F40EC3"/>
    <w:rsid w:val="00F41423"/>
    <w:rsid w:val="00F417D3"/>
    <w:rsid w:val="00F43C70"/>
    <w:rsid w:val="00F446A2"/>
    <w:rsid w:val="00F4473F"/>
    <w:rsid w:val="00F448C9"/>
    <w:rsid w:val="00F44F41"/>
    <w:rsid w:val="00F45234"/>
    <w:rsid w:val="00F45A7A"/>
    <w:rsid w:val="00F45B54"/>
    <w:rsid w:val="00F45F5D"/>
    <w:rsid w:val="00F46388"/>
    <w:rsid w:val="00F476E1"/>
    <w:rsid w:val="00F5067B"/>
    <w:rsid w:val="00F50969"/>
    <w:rsid w:val="00F51107"/>
    <w:rsid w:val="00F51E8C"/>
    <w:rsid w:val="00F5251C"/>
    <w:rsid w:val="00F52A52"/>
    <w:rsid w:val="00F54F4A"/>
    <w:rsid w:val="00F560F0"/>
    <w:rsid w:val="00F60801"/>
    <w:rsid w:val="00F60897"/>
    <w:rsid w:val="00F61288"/>
    <w:rsid w:val="00F61A24"/>
    <w:rsid w:val="00F62161"/>
    <w:rsid w:val="00F62287"/>
    <w:rsid w:val="00F6277C"/>
    <w:rsid w:val="00F62926"/>
    <w:rsid w:val="00F62C05"/>
    <w:rsid w:val="00F63446"/>
    <w:rsid w:val="00F63BD0"/>
    <w:rsid w:val="00F64002"/>
    <w:rsid w:val="00F64885"/>
    <w:rsid w:val="00F659BC"/>
    <w:rsid w:val="00F65FDC"/>
    <w:rsid w:val="00F66E5F"/>
    <w:rsid w:val="00F67065"/>
    <w:rsid w:val="00F712FD"/>
    <w:rsid w:val="00F71BCD"/>
    <w:rsid w:val="00F72410"/>
    <w:rsid w:val="00F72820"/>
    <w:rsid w:val="00F72C84"/>
    <w:rsid w:val="00F7565D"/>
    <w:rsid w:val="00F77A0C"/>
    <w:rsid w:val="00F806D6"/>
    <w:rsid w:val="00F80CE6"/>
    <w:rsid w:val="00F813E8"/>
    <w:rsid w:val="00F818C8"/>
    <w:rsid w:val="00F81986"/>
    <w:rsid w:val="00F81FC7"/>
    <w:rsid w:val="00F821C6"/>
    <w:rsid w:val="00F83003"/>
    <w:rsid w:val="00F838C8"/>
    <w:rsid w:val="00F83F39"/>
    <w:rsid w:val="00F8582D"/>
    <w:rsid w:val="00F918EB"/>
    <w:rsid w:val="00F91D05"/>
    <w:rsid w:val="00F921FE"/>
    <w:rsid w:val="00F9292C"/>
    <w:rsid w:val="00F92CA5"/>
    <w:rsid w:val="00F930D5"/>
    <w:rsid w:val="00F93342"/>
    <w:rsid w:val="00F935EA"/>
    <w:rsid w:val="00F93BDB"/>
    <w:rsid w:val="00F960D4"/>
    <w:rsid w:val="00F965F5"/>
    <w:rsid w:val="00F96ECE"/>
    <w:rsid w:val="00F96F60"/>
    <w:rsid w:val="00F97090"/>
    <w:rsid w:val="00F97130"/>
    <w:rsid w:val="00F9743B"/>
    <w:rsid w:val="00F97E92"/>
    <w:rsid w:val="00FA043C"/>
    <w:rsid w:val="00FA1225"/>
    <w:rsid w:val="00FA1675"/>
    <w:rsid w:val="00FA1CA3"/>
    <w:rsid w:val="00FA1F7E"/>
    <w:rsid w:val="00FA2433"/>
    <w:rsid w:val="00FA3023"/>
    <w:rsid w:val="00FA3837"/>
    <w:rsid w:val="00FA3F11"/>
    <w:rsid w:val="00FA4D48"/>
    <w:rsid w:val="00FA4F2A"/>
    <w:rsid w:val="00FA5126"/>
    <w:rsid w:val="00FA5D0E"/>
    <w:rsid w:val="00FA659F"/>
    <w:rsid w:val="00FA697B"/>
    <w:rsid w:val="00FA6D0C"/>
    <w:rsid w:val="00FA7867"/>
    <w:rsid w:val="00FA7AAB"/>
    <w:rsid w:val="00FB02B1"/>
    <w:rsid w:val="00FB0ECE"/>
    <w:rsid w:val="00FB1B27"/>
    <w:rsid w:val="00FB22B1"/>
    <w:rsid w:val="00FB32C9"/>
    <w:rsid w:val="00FB3C28"/>
    <w:rsid w:val="00FB4090"/>
    <w:rsid w:val="00FB575E"/>
    <w:rsid w:val="00FB7964"/>
    <w:rsid w:val="00FC183C"/>
    <w:rsid w:val="00FC20FC"/>
    <w:rsid w:val="00FC2D85"/>
    <w:rsid w:val="00FC2D92"/>
    <w:rsid w:val="00FC2FA2"/>
    <w:rsid w:val="00FC5AE4"/>
    <w:rsid w:val="00FC61B3"/>
    <w:rsid w:val="00FC6789"/>
    <w:rsid w:val="00FC7B36"/>
    <w:rsid w:val="00FC7B66"/>
    <w:rsid w:val="00FD0682"/>
    <w:rsid w:val="00FD0865"/>
    <w:rsid w:val="00FD0AD6"/>
    <w:rsid w:val="00FD1C5E"/>
    <w:rsid w:val="00FD2036"/>
    <w:rsid w:val="00FD206A"/>
    <w:rsid w:val="00FD2EF2"/>
    <w:rsid w:val="00FD3262"/>
    <w:rsid w:val="00FD359F"/>
    <w:rsid w:val="00FD48F0"/>
    <w:rsid w:val="00FD57F1"/>
    <w:rsid w:val="00FD5F4F"/>
    <w:rsid w:val="00FD605E"/>
    <w:rsid w:val="00FD6E11"/>
    <w:rsid w:val="00FD6EFF"/>
    <w:rsid w:val="00FE028F"/>
    <w:rsid w:val="00FE0695"/>
    <w:rsid w:val="00FE098C"/>
    <w:rsid w:val="00FE1BE0"/>
    <w:rsid w:val="00FE3A9D"/>
    <w:rsid w:val="00FE6F1C"/>
    <w:rsid w:val="00FE71FE"/>
    <w:rsid w:val="00FE7C0A"/>
    <w:rsid w:val="00FF03A3"/>
    <w:rsid w:val="00FF0401"/>
    <w:rsid w:val="00FF0DDE"/>
    <w:rsid w:val="00FF1EA3"/>
    <w:rsid w:val="00FF409C"/>
    <w:rsid w:val="00FF5F48"/>
    <w:rsid w:val="00FF6323"/>
    <w:rsid w:val="00FF770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429F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7649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B7A22"/>
    <w:pPr>
      <w:ind w:left="708"/>
    </w:pPr>
  </w:style>
  <w:style w:type="paragraph" w:styleId="a6">
    <w:name w:val="header"/>
    <w:basedOn w:val="a"/>
    <w:link w:val="a7"/>
    <w:uiPriority w:val="99"/>
    <w:unhideWhenUsed/>
    <w:rsid w:val="00D11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1C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1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1CCD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BF44A3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F44A3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5409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99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cent">
    <w:name w:val="accent"/>
    <w:rsid w:val="00A00F89"/>
  </w:style>
  <w:style w:type="paragraph" w:styleId="ad">
    <w:name w:val="Normal (Web)"/>
    <w:basedOn w:val="a"/>
    <w:uiPriority w:val="99"/>
    <w:unhideWhenUsed/>
    <w:rsid w:val="00251FE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AC298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C298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429F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7649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B7A22"/>
    <w:pPr>
      <w:ind w:left="708"/>
    </w:pPr>
  </w:style>
  <w:style w:type="paragraph" w:styleId="a6">
    <w:name w:val="header"/>
    <w:basedOn w:val="a"/>
    <w:link w:val="a7"/>
    <w:uiPriority w:val="99"/>
    <w:unhideWhenUsed/>
    <w:rsid w:val="00D11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1C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1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1CCD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BF44A3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F44A3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5409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99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cent">
    <w:name w:val="accent"/>
    <w:rsid w:val="00A00F89"/>
  </w:style>
  <w:style w:type="paragraph" w:styleId="ad">
    <w:name w:val="Normal (Web)"/>
    <w:basedOn w:val="a"/>
    <w:uiPriority w:val="99"/>
    <w:unhideWhenUsed/>
    <w:rsid w:val="00251FE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AC298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C298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98F6-2F0B-4036-A6E2-1F4F72B6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66</Pages>
  <Words>11936</Words>
  <Characters>68040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Buterus</dc:creator>
  <cp:lastModifiedBy>Собянин С.А.</cp:lastModifiedBy>
  <cp:revision>8</cp:revision>
  <cp:lastPrinted>2021-10-25T05:23:00Z</cp:lastPrinted>
  <dcterms:created xsi:type="dcterms:W3CDTF">2021-10-25T05:18:00Z</dcterms:created>
  <dcterms:modified xsi:type="dcterms:W3CDTF">2021-10-25T06:12:00Z</dcterms:modified>
</cp:coreProperties>
</file>